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C30AD8" w:rsidRDefault="00C30AD8" w:rsidP="00C30AD8">
      <w:pPr>
        <w:pBdr>
          <w:bottom w:val="single" w:sz="4" w:space="1" w:color="auto"/>
        </w:pBdr>
        <w:rPr>
          <w:rFonts w:asciiTheme="minorHAnsi" w:hAnsiTheme="minorHAnsi"/>
          <w:b/>
        </w:rPr>
      </w:pPr>
      <w:r w:rsidRPr="00C30AD8">
        <w:rPr>
          <w:rFonts w:asciiTheme="minorHAnsi" w:hAnsiTheme="minorHAnsi"/>
          <w:b/>
        </w:rPr>
        <w:t>Otázky 8</w:t>
      </w:r>
      <w:r>
        <w:rPr>
          <w:rFonts w:asciiTheme="minorHAnsi" w:hAnsiTheme="minorHAnsi"/>
          <w:b/>
        </w:rPr>
        <w:t xml:space="preserve"> – </w:t>
      </w:r>
      <w:proofErr w:type="spellStart"/>
      <w:r>
        <w:rPr>
          <w:rFonts w:asciiTheme="minorHAnsi" w:hAnsiTheme="minorHAnsi"/>
          <w:b/>
        </w:rPr>
        <w:t>Protolytické</w:t>
      </w:r>
      <w:proofErr w:type="spellEnd"/>
      <w:r>
        <w:rPr>
          <w:rFonts w:asciiTheme="minorHAnsi" w:hAnsiTheme="minorHAnsi"/>
          <w:b/>
        </w:rPr>
        <w:t xml:space="preserve"> reakce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 xml:space="preserve">Které reakce označujeme jako </w:t>
      </w:r>
      <w:proofErr w:type="spellStart"/>
      <w:r w:rsidRPr="00C30AD8">
        <w:rPr>
          <w:rFonts w:asciiTheme="minorHAnsi" w:hAnsiTheme="minorHAnsi"/>
        </w:rPr>
        <w:t>protolytické</w:t>
      </w:r>
      <w:proofErr w:type="spellEnd"/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  <w:noProof/>
        </w:rPr>
      </w:pPr>
      <w:r>
        <w:rPr>
          <w:rFonts w:asciiTheme="minorHAnsi" w:hAnsiTheme="minorHAnsi"/>
        </w:rPr>
        <w:t xml:space="preserve">Které látky jsou </w:t>
      </w:r>
      <w:r w:rsidRPr="00C30AD8">
        <w:rPr>
          <w:rFonts w:asciiTheme="minorHAnsi" w:hAnsiTheme="minorHAnsi"/>
        </w:rPr>
        <w:t xml:space="preserve">podle </w:t>
      </w:r>
      <w:r w:rsidRPr="00C30AD8">
        <w:rPr>
          <w:rFonts w:asciiTheme="minorHAnsi" w:hAnsiTheme="minorHAnsi"/>
          <w:noProof/>
        </w:rPr>
        <w:t>Brönstedovy teorie kyselinami, uveď příklady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  <w:noProof/>
        </w:rPr>
      </w:pPr>
      <w:r>
        <w:rPr>
          <w:rFonts w:asciiTheme="minorHAnsi" w:hAnsiTheme="minorHAnsi"/>
        </w:rPr>
        <w:t xml:space="preserve">Které látky jsou </w:t>
      </w:r>
      <w:r w:rsidRPr="00C30AD8">
        <w:rPr>
          <w:rFonts w:asciiTheme="minorHAnsi" w:hAnsiTheme="minorHAnsi"/>
        </w:rPr>
        <w:t xml:space="preserve">podle </w:t>
      </w:r>
      <w:r w:rsidRPr="00C30AD8">
        <w:rPr>
          <w:rFonts w:asciiTheme="minorHAnsi" w:hAnsiTheme="minorHAnsi"/>
          <w:noProof/>
        </w:rPr>
        <w:t>Brönstedovy teorie zásadami, uveď příklady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>Které látky označujeme jako amfoterní, uveď příklady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 xml:space="preserve">Které CHR označujeme jako </w:t>
      </w:r>
      <w:proofErr w:type="spellStart"/>
      <w:r w:rsidRPr="00C30AD8">
        <w:rPr>
          <w:rFonts w:asciiTheme="minorHAnsi" w:hAnsiTheme="minorHAnsi"/>
        </w:rPr>
        <w:t>autoprotolytické</w:t>
      </w:r>
      <w:proofErr w:type="spellEnd"/>
      <w:r w:rsidRPr="00C30AD8">
        <w:rPr>
          <w:rFonts w:asciiTheme="minorHAnsi" w:hAnsiTheme="minorHAnsi"/>
        </w:rPr>
        <w:t xml:space="preserve">, zapiš rovnici </w:t>
      </w:r>
      <w:proofErr w:type="spellStart"/>
      <w:r w:rsidRPr="00C30AD8">
        <w:rPr>
          <w:rFonts w:asciiTheme="minorHAnsi" w:hAnsiTheme="minorHAnsi"/>
        </w:rPr>
        <w:t>autoprotolýzy</w:t>
      </w:r>
      <w:proofErr w:type="spellEnd"/>
      <w:r w:rsidRPr="00C30AD8">
        <w:rPr>
          <w:rFonts w:asciiTheme="minorHAnsi" w:hAnsiTheme="minorHAnsi"/>
        </w:rPr>
        <w:t xml:space="preserve"> vody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>Které CHR označujeme jako neutralizace, uveď příklad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 xml:space="preserve">Jaká je koncentrace </w:t>
      </w:r>
      <w:proofErr w:type="spellStart"/>
      <w:r w:rsidRPr="00C30AD8">
        <w:rPr>
          <w:rFonts w:asciiTheme="minorHAnsi" w:hAnsiTheme="minorHAnsi"/>
        </w:rPr>
        <w:t>oxoniových</w:t>
      </w:r>
      <w:proofErr w:type="spellEnd"/>
      <w:r w:rsidRPr="00C30AD8">
        <w:rPr>
          <w:rFonts w:asciiTheme="minorHAnsi" w:hAnsiTheme="minorHAnsi"/>
        </w:rPr>
        <w:t xml:space="preserve"> a hydroxidových iontů v 1 litru destilované vody při teplotě 25</w:t>
      </w:r>
      <w:r w:rsidRPr="00C30AD8">
        <w:rPr>
          <w:rFonts w:asciiTheme="minorHAnsi" w:hAnsiTheme="minorHAnsi"/>
          <w:vertAlign w:val="superscript"/>
        </w:rPr>
        <w:t>o</w:t>
      </w:r>
      <w:r w:rsidRPr="00C30AD8">
        <w:rPr>
          <w:rFonts w:asciiTheme="minorHAnsi" w:hAnsiTheme="minorHAnsi"/>
        </w:rPr>
        <w:t>C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>Vysvětli pojem iontový součin vody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>Jak rozdělujeme roztoky podle koncentrace H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</w:rPr>
        <w:t>O</w:t>
      </w:r>
      <w:r w:rsidRPr="00C30AD8">
        <w:rPr>
          <w:rFonts w:asciiTheme="minorHAnsi" w:hAnsiTheme="minorHAnsi"/>
          <w:vertAlign w:val="superscript"/>
        </w:rPr>
        <w:t>+</w:t>
      </w:r>
      <w:r w:rsidRPr="00C30AD8">
        <w:rPr>
          <w:rFonts w:asciiTheme="minorHAnsi" w:hAnsiTheme="minorHAnsi"/>
        </w:rPr>
        <w:t xml:space="preserve"> a OH</w:t>
      </w:r>
      <w:r w:rsidRPr="00C30AD8">
        <w:rPr>
          <w:rFonts w:asciiTheme="minorHAnsi" w:hAnsiTheme="minorHAnsi"/>
          <w:vertAlign w:val="superscript"/>
        </w:rPr>
        <w:t>-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>Jak je definována hodnota pH, jakých dosahuje hodnot</w:t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>Jak se dělí roztoky podle hodnoty pH</w:t>
      </w:r>
    </w:p>
    <w:p w:rsidR="00C30AD8" w:rsidRPr="00C30AD8" w:rsidRDefault="00C30AD8" w:rsidP="00C30AD8">
      <w:pPr>
        <w:numPr>
          <w:ilvl w:val="0"/>
          <w:numId w:val="10"/>
        </w:numPr>
        <w:tabs>
          <w:tab w:val="left" w:pos="5580"/>
          <w:tab w:val="left" w:leader="dot" w:pos="8460"/>
        </w:tabs>
        <w:spacing w:after="0" w:line="480" w:lineRule="auto"/>
        <w:rPr>
          <w:rFonts w:asciiTheme="minorHAnsi" w:hAnsiTheme="minorHAnsi"/>
        </w:rPr>
      </w:pPr>
      <w:r w:rsidRPr="00C30AD8">
        <w:rPr>
          <w:rFonts w:asciiTheme="minorHAnsi" w:hAnsiTheme="minorHAnsi"/>
        </w:rPr>
        <w:t>Rozhodněte, zda se v CHR voda chová jako kyselina nebo jako zásada:</w:t>
      </w:r>
      <w:r w:rsidRPr="00C30AD8">
        <w:rPr>
          <w:rFonts w:asciiTheme="minorHAnsi" w:hAnsiTheme="minorHAnsi"/>
        </w:rPr>
        <w:br/>
        <w:t>HCO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  <w:vertAlign w:val="superscript"/>
        </w:rPr>
        <w:t>-</w:t>
      </w:r>
      <w:r w:rsidRPr="00C30AD8">
        <w:rPr>
          <w:rFonts w:asciiTheme="minorHAnsi" w:hAnsiTheme="minorHAnsi"/>
        </w:rPr>
        <w:t xml:space="preserve">   +   </w:t>
      </w:r>
      <w:r w:rsidRPr="00C30AD8">
        <w:rPr>
          <w:rFonts w:asciiTheme="minorHAnsi" w:hAnsiTheme="minorHAnsi"/>
          <w:b/>
        </w:rPr>
        <w:t>H</w:t>
      </w:r>
      <w:r w:rsidRPr="00C30AD8">
        <w:rPr>
          <w:rFonts w:asciiTheme="minorHAnsi" w:hAnsiTheme="minorHAnsi"/>
          <w:b/>
          <w:vertAlign w:val="subscript"/>
        </w:rPr>
        <w:t>2</w:t>
      </w:r>
      <w:r w:rsidRPr="00C30AD8">
        <w:rPr>
          <w:rFonts w:asciiTheme="minorHAnsi" w:hAnsiTheme="minorHAnsi"/>
          <w:b/>
        </w:rPr>
        <w:t xml:space="preserve">O </w:t>
      </w:r>
      <w:r w:rsidRPr="00C30AD8">
        <w:rPr>
          <w:rFonts w:asciiTheme="minorHAnsi" w:hAnsiTheme="minorHAnsi"/>
        </w:rPr>
        <w:t xml:space="preserve">  </w:t>
      </w:r>
      <w:r w:rsidRPr="00C30AD8">
        <w:rPr>
          <w:rFonts w:asciiTheme="minorHAnsi" w:hAnsiTheme="minorHAnsi"/>
        </w:rPr>
        <w:sym w:font="Symbol" w:char="F0AE"/>
      </w:r>
      <w:r w:rsidRPr="00C30AD8">
        <w:rPr>
          <w:rFonts w:asciiTheme="minorHAnsi" w:hAnsiTheme="minorHAnsi"/>
        </w:rPr>
        <w:t xml:space="preserve">   CO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</w:rPr>
        <w:t xml:space="preserve"> </w:t>
      </w:r>
      <w:r w:rsidRPr="00C30AD8">
        <w:rPr>
          <w:rFonts w:asciiTheme="minorHAnsi" w:hAnsiTheme="minorHAnsi"/>
          <w:vertAlign w:val="superscript"/>
        </w:rPr>
        <w:t>2-</w:t>
      </w:r>
      <w:r w:rsidRPr="00C30AD8">
        <w:rPr>
          <w:rFonts w:asciiTheme="minorHAnsi" w:hAnsiTheme="minorHAnsi"/>
        </w:rPr>
        <w:t xml:space="preserve">   +   H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</w:rPr>
        <w:t>O</w:t>
      </w:r>
      <w:r w:rsidRPr="00C30AD8">
        <w:rPr>
          <w:rFonts w:asciiTheme="minorHAnsi" w:hAnsiTheme="minorHAnsi"/>
          <w:vertAlign w:val="superscript"/>
        </w:rPr>
        <w:t>+</w:t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br/>
        <w:t>CH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</w:rPr>
        <w:t>NH</w:t>
      </w:r>
      <w:r w:rsidRPr="00C30AD8">
        <w:rPr>
          <w:rFonts w:asciiTheme="minorHAnsi" w:hAnsiTheme="minorHAnsi"/>
          <w:vertAlign w:val="subscript"/>
        </w:rPr>
        <w:t xml:space="preserve">2 </w:t>
      </w:r>
      <w:r w:rsidRPr="00C30AD8">
        <w:rPr>
          <w:rFonts w:asciiTheme="minorHAnsi" w:hAnsiTheme="minorHAnsi"/>
        </w:rPr>
        <w:t xml:space="preserve">  +   </w:t>
      </w:r>
      <w:r w:rsidRPr="00C30AD8">
        <w:rPr>
          <w:rFonts w:asciiTheme="minorHAnsi" w:hAnsiTheme="minorHAnsi"/>
          <w:b/>
        </w:rPr>
        <w:t>H</w:t>
      </w:r>
      <w:r w:rsidRPr="00C30AD8">
        <w:rPr>
          <w:rFonts w:asciiTheme="minorHAnsi" w:hAnsiTheme="minorHAnsi"/>
          <w:b/>
          <w:vertAlign w:val="subscript"/>
        </w:rPr>
        <w:t>2</w:t>
      </w:r>
      <w:r w:rsidRPr="00C30AD8">
        <w:rPr>
          <w:rFonts w:asciiTheme="minorHAnsi" w:hAnsiTheme="minorHAnsi"/>
          <w:b/>
        </w:rPr>
        <w:t>O</w:t>
      </w:r>
      <w:r w:rsidRPr="00C30AD8">
        <w:rPr>
          <w:rFonts w:asciiTheme="minorHAnsi" w:hAnsiTheme="minorHAnsi"/>
        </w:rPr>
        <w:t xml:space="preserve">   </w:t>
      </w:r>
      <w:r w:rsidRPr="00C30AD8">
        <w:rPr>
          <w:rFonts w:asciiTheme="minorHAnsi" w:hAnsiTheme="minorHAnsi"/>
        </w:rPr>
        <w:sym w:font="Symbol" w:char="F0AE"/>
      </w:r>
      <w:r w:rsidRPr="00C30AD8">
        <w:rPr>
          <w:rFonts w:asciiTheme="minorHAnsi" w:hAnsiTheme="minorHAnsi"/>
        </w:rPr>
        <w:t xml:space="preserve">   </w:t>
      </w:r>
      <w:proofErr w:type="gramStart"/>
      <w:r w:rsidRPr="00C30AD8">
        <w:rPr>
          <w:rFonts w:asciiTheme="minorHAnsi" w:hAnsiTheme="minorHAnsi"/>
        </w:rPr>
        <w:t>CH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</w:rPr>
        <w:t>NH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  <w:vertAlign w:val="superscript"/>
        </w:rPr>
        <w:t>+</w:t>
      </w:r>
      <w:r w:rsidRPr="00C30AD8">
        <w:rPr>
          <w:rFonts w:asciiTheme="minorHAnsi" w:hAnsiTheme="minorHAnsi"/>
        </w:rPr>
        <w:t xml:space="preserve">   +   OH</w:t>
      </w:r>
      <w:proofErr w:type="gramEnd"/>
      <w:r w:rsidRPr="00C30AD8">
        <w:rPr>
          <w:rFonts w:asciiTheme="minorHAnsi" w:hAnsiTheme="minorHAnsi"/>
          <w:vertAlign w:val="superscript"/>
        </w:rPr>
        <w:t>-</w:t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br/>
        <w:t>NCOO</w:t>
      </w:r>
      <w:r w:rsidRPr="00C30AD8">
        <w:rPr>
          <w:rFonts w:asciiTheme="minorHAnsi" w:hAnsiTheme="minorHAnsi"/>
          <w:vertAlign w:val="superscript"/>
        </w:rPr>
        <w:t>-</w:t>
      </w:r>
      <w:r w:rsidRPr="00C30AD8">
        <w:rPr>
          <w:rFonts w:asciiTheme="minorHAnsi" w:hAnsiTheme="minorHAnsi"/>
        </w:rPr>
        <w:t xml:space="preserve">   +   </w:t>
      </w:r>
      <w:r w:rsidRPr="00C30AD8">
        <w:rPr>
          <w:rFonts w:asciiTheme="minorHAnsi" w:hAnsiTheme="minorHAnsi"/>
          <w:b/>
        </w:rPr>
        <w:t>H</w:t>
      </w:r>
      <w:r w:rsidRPr="00C30AD8">
        <w:rPr>
          <w:rFonts w:asciiTheme="minorHAnsi" w:hAnsiTheme="minorHAnsi"/>
          <w:b/>
          <w:vertAlign w:val="subscript"/>
        </w:rPr>
        <w:t>2</w:t>
      </w:r>
      <w:r w:rsidRPr="00C30AD8">
        <w:rPr>
          <w:rFonts w:asciiTheme="minorHAnsi" w:hAnsiTheme="minorHAnsi"/>
          <w:b/>
        </w:rPr>
        <w:t>O</w:t>
      </w:r>
      <w:r w:rsidRPr="00C30AD8">
        <w:rPr>
          <w:rFonts w:asciiTheme="minorHAnsi" w:hAnsiTheme="minorHAnsi"/>
        </w:rPr>
        <w:t xml:space="preserve">   </w:t>
      </w:r>
      <w:r w:rsidRPr="00C30AD8">
        <w:rPr>
          <w:rFonts w:asciiTheme="minorHAnsi" w:hAnsiTheme="minorHAnsi"/>
        </w:rPr>
        <w:sym w:font="Symbol" w:char="F0AE"/>
      </w:r>
      <w:r w:rsidRPr="00C30AD8">
        <w:rPr>
          <w:rFonts w:asciiTheme="minorHAnsi" w:hAnsiTheme="minorHAnsi"/>
        </w:rPr>
        <w:t xml:space="preserve">   HCOOH   +   OH</w:t>
      </w:r>
      <w:r w:rsidRPr="00C30AD8">
        <w:rPr>
          <w:rFonts w:asciiTheme="minorHAnsi" w:hAnsiTheme="minorHAnsi"/>
          <w:vertAlign w:val="superscript"/>
        </w:rPr>
        <w:t>-</w:t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br/>
        <w:t>C</w:t>
      </w:r>
      <w:r w:rsidRPr="00C30AD8">
        <w:rPr>
          <w:rFonts w:asciiTheme="minorHAnsi" w:hAnsiTheme="minorHAnsi"/>
          <w:vertAlign w:val="subscript"/>
        </w:rPr>
        <w:t>6</w:t>
      </w:r>
      <w:r w:rsidRPr="00C30AD8">
        <w:rPr>
          <w:rFonts w:asciiTheme="minorHAnsi" w:hAnsiTheme="minorHAnsi"/>
        </w:rPr>
        <w:t>H</w:t>
      </w:r>
      <w:r w:rsidRPr="00C30AD8">
        <w:rPr>
          <w:rFonts w:asciiTheme="minorHAnsi" w:hAnsiTheme="minorHAnsi"/>
          <w:vertAlign w:val="subscript"/>
        </w:rPr>
        <w:t>5</w:t>
      </w:r>
      <w:r w:rsidRPr="00C30AD8">
        <w:rPr>
          <w:rFonts w:asciiTheme="minorHAnsi" w:hAnsiTheme="minorHAnsi"/>
        </w:rPr>
        <w:t xml:space="preserve">OH   +   </w:t>
      </w:r>
      <w:r w:rsidRPr="00C30AD8">
        <w:rPr>
          <w:rFonts w:asciiTheme="minorHAnsi" w:hAnsiTheme="minorHAnsi"/>
          <w:b/>
        </w:rPr>
        <w:t>H</w:t>
      </w:r>
      <w:r w:rsidRPr="00C30AD8">
        <w:rPr>
          <w:rFonts w:asciiTheme="minorHAnsi" w:hAnsiTheme="minorHAnsi"/>
          <w:b/>
          <w:vertAlign w:val="subscript"/>
        </w:rPr>
        <w:t>2</w:t>
      </w:r>
      <w:r w:rsidRPr="00C30AD8">
        <w:rPr>
          <w:rFonts w:asciiTheme="minorHAnsi" w:hAnsiTheme="minorHAnsi"/>
          <w:b/>
        </w:rPr>
        <w:t xml:space="preserve">O </w:t>
      </w:r>
      <w:r w:rsidRPr="00C30AD8">
        <w:rPr>
          <w:rFonts w:asciiTheme="minorHAnsi" w:hAnsiTheme="minorHAnsi"/>
        </w:rPr>
        <w:t xml:space="preserve">  </w:t>
      </w:r>
      <w:r w:rsidRPr="00C30AD8">
        <w:rPr>
          <w:rFonts w:asciiTheme="minorHAnsi" w:hAnsiTheme="minorHAnsi"/>
        </w:rPr>
        <w:sym w:font="Symbol" w:char="F0AE"/>
      </w:r>
      <w:r w:rsidRPr="00C30AD8">
        <w:rPr>
          <w:rFonts w:asciiTheme="minorHAnsi" w:hAnsiTheme="minorHAnsi"/>
        </w:rPr>
        <w:t xml:space="preserve">   C</w:t>
      </w:r>
      <w:r w:rsidRPr="00C30AD8">
        <w:rPr>
          <w:rFonts w:asciiTheme="minorHAnsi" w:hAnsiTheme="minorHAnsi"/>
          <w:vertAlign w:val="subscript"/>
        </w:rPr>
        <w:t>6</w:t>
      </w:r>
      <w:r w:rsidRPr="00C30AD8">
        <w:rPr>
          <w:rFonts w:asciiTheme="minorHAnsi" w:hAnsiTheme="minorHAnsi"/>
        </w:rPr>
        <w:t>H</w:t>
      </w:r>
      <w:r w:rsidRPr="00C30AD8">
        <w:rPr>
          <w:rFonts w:asciiTheme="minorHAnsi" w:hAnsiTheme="minorHAnsi"/>
          <w:vertAlign w:val="subscript"/>
        </w:rPr>
        <w:t>5</w:t>
      </w:r>
      <w:r w:rsidRPr="00C30AD8">
        <w:rPr>
          <w:rFonts w:asciiTheme="minorHAnsi" w:hAnsiTheme="minorHAnsi"/>
        </w:rPr>
        <w:t>O</w:t>
      </w:r>
      <w:r w:rsidRPr="00C30AD8">
        <w:rPr>
          <w:rFonts w:asciiTheme="minorHAnsi" w:hAnsiTheme="minorHAnsi"/>
          <w:vertAlign w:val="superscript"/>
        </w:rPr>
        <w:t>-</w:t>
      </w:r>
      <w:r w:rsidRPr="00C30AD8">
        <w:rPr>
          <w:rFonts w:asciiTheme="minorHAnsi" w:hAnsiTheme="minorHAnsi"/>
        </w:rPr>
        <w:t xml:space="preserve">   +   H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</w:rPr>
        <w:t>O</w:t>
      </w:r>
      <w:r w:rsidRPr="00C30AD8">
        <w:rPr>
          <w:rFonts w:asciiTheme="minorHAnsi" w:hAnsiTheme="minorHAnsi"/>
          <w:vertAlign w:val="superscript"/>
        </w:rPr>
        <w:t>-</w:t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br/>
        <w:t>HSO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  <w:vertAlign w:val="superscript"/>
        </w:rPr>
        <w:t>-</w:t>
      </w:r>
      <w:r w:rsidRPr="00C30AD8">
        <w:rPr>
          <w:rFonts w:asciiTheme="minorHAnsi" w:hAnsiTheme="minorHAnsi"/>
        </w:rPr>
        <w:t xml:space="preserve">   +   </w:t>
      </w:r>
      <w:r w:rsidRPr="00C30AD8">
        <w:rPr>
          <w:rFonts w:asciiTheme="minorHAnsi" w:hAnsiTheme="minorHAnsi"/>
          <w:b/>
        </w:rPr>
        <w:t>H</w:t>
      </w:r>
      <w:r w:rsidRPr="00C30AD8">
        <w:rPr>
          <w:rFonts w:asciiTheme="minorHAnsi" w:hAnsiTheme="minorHAnsi"/>
          <w:b/>
          <w:vertAlign w:val="subscript"/>
        </w:rPr>
        <w:t>2</w:t>
      </w:r>
      <w:r w:rsidRPr="00C30AD8">
        <w:rPr>
          <w:rFonts w:asciiTheme="minorHAnsi" w:hAnsiTheme="minorHAnsi"/>
          <w:b/>
        </w:rPr>
        <w:t>O</w:t>
      </w:r>
      <w:r w:rsidRPr="00C30AD8">
        <w:rPr>
          <w:rFonts w:asciiTheme="minorHAnsi" w:hAnsiTheme="minorHAnsi"/>
        </w:rPr>
        <w:t xml:space="preserve">   </w:t>
      </w:r>
      <w:r w:rsidRPr="00C30AD8">
        <w:rPr>
          <w:rFonts w:asciiTheme="minorHAnsi" w:hAnsiTheme="minorHAnsi"/>
        </w:rPr>
        <w:sym w:font="Symbol" w:char="F0AE"/>
      </w:r>
      <w:r w:rsidRPr="00C30AD8">
        <w:rPr>
          <w:rFonts w:asciiTheme="minorHAnsi" w:hAnsiTheme="minorHAnsi"/>
        </w:rPr>
        <w:t xml:space="preserve">   H</w:t>
      </w:r>
      <w:r w:rsidRPr="00C30AD8">
        <w:rPr>
          <w:rFonts w:asciiTheme="minorHAnsi" w:hAnsiTheme="minorHAnsi"/>
          <w:vertAlign w:val="subscript"/>
        </w:rPr>
        <w:t>2</w:t>
      </w:r>
      <w:r w:rsidRPr="00C30AD8">
        <w:rPr>
          <w:rFonts w:asciiTheme="minorHAnsi" w:hAnsiTheme="minorHAnsi"/>
        </w:rPr>
        <w:t>SO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</w:rPr>
        <w:t xml:space="preserve">   +   OH</w:t>
      </w:r>
      <w:r w:rsidRPr="00C30AD8">
        <w:rPr>
          <w:rFonts w:asciiTheme="minorHAnsi" w:hAnsiTheme="minorHAnsi"/>
          <w:vertAlign w:val="superscript"/>
        </w:rPr>
        <w:t>-</w:t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</w:p>
    <w:p w:rsidR="00C30AD8" w:rsidRPr="00C30AD8" w:rsidRDefault="00C30AD8" w:rsidP="00C30AD8">
      <w:pPr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/>
        </w:rPr>
      </w:pPr>
      <w:r w:rsidRPr="00C30AD8">
        <w:rPr>
          <w:rFonts w:asciiTheme="minorHAnsi" w:hAnsiTheme="minorHAnsi"/>
        </w:rPr>
        <w:t>Zapiš rovnici ionizace kyselina (zásady, soli) ve vodě: HNO</w:t>
      </w:r>
      <w:r w:rsidRPr="00C30AD8">
        <w:rPr>
          <w:rFonts w:asciiTheme="minorHAnsi" w:hAnsiTheme="minorHAnsi"/>
          <w:vertAlign w:val="subscript"/>
        </w:rPr>
        <w:t>3</w:t>
      </w:r>
      <w:r w:rsidRPr="00C30AD8">
        <w:rPr>
          <w:rFonts w:asciiTheme="minorHAnsi" w:hAnsiTheme="minorHAnsi"/>
        </w:rPr>
        <w:t xml:space="preserve">, </w:t>
      </w:r>
      <w:proofErr w:type="gramStart"/>
      <w:r w:rsidRPr="00C30AD8">
        <w:rPr>
          <w:rFonts w:asciiTheme="minorHAnsi" w:hAnsiTheme="minorHAnsi"/>
        </w:rPr>
        <w:t>Ba(OH</w:t>
      </w:r>
      <w:proofErr w:type="gramEnd"/>
      <w:r w:rsidRPr="00C30AD8">
        <w:rPr>
          <w:rFonts w:asciiTheme="minorHAnsi" w:hAnsiTheme="minorHAnsi"/>
        </w:rPr>
        <w:t>)</w:t>
      </w:r>
      <w:r w:rsidRPr="00C30AD8">
        <w:rPr>
          <w:rFonts w:asciiTheme="minorHAnsi" w:hAnsiTheme="minorHAnsi"/>
          <w:vertAlign w:val="subscript"/>
        </w:rPr>
        <w:t>2</w:t>
      </w:r>
      <w:r w:rsidRPr="00C30AD8">
        <w:rPr>
          <w:rFonts w:asciiTheme="minorHAnsi" w:hAnsiTheme="minorHAnsi"/>
        </w:rPr>
        <w:t>, FeBr</w:t>
      </w:r>
      <w:r w:rsidRPr="00C30AD8">
        <w:rPr>
          <w:rFonts w:asciiTheme="minorHAnsi" w:hAnsiTheme="minorHAnsi"/>
          <w:vertAlign w:val="subscript"/>
        </w:rPr>
        <w:t>2</w:t>
      </w:r>
    </w:p>
    <w:p w:rsidR="00C30AD8" w:rsidRPr="00C30AD8" w:rsidRDefault="00C30AD8" w:rsidP="00C30AD8">
      <w:pPr>
        <w:tabs>
          <w:tab w:val="left" w:pos="1080"/>
          <w:tab w:val="left" w:leader="dot" w:pos="7920"/>
        </w:tabs>
        <w:rPr>
          <w:rFonts w:asciiTheme="minorHAnsi" w:hAnsiTheme="minorHAnsi"/>
        </w:rPr>
      </w:pP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</w:p>
    <w:p w:rsidR="00C30AD8" w:rsidRPr="00C30AD8" w:rsidRDefault="00C30AD8" w:rsidP="00C30AD8">
      <w:pPr>
        <w:tabs>
          <w:tab w:val="left" w:pos="1080"/>
          <w:tab w:val="left" w:leader="dot" w:pos="7920"/>
        </w:tabs>
        <w:rPr>
          <w:rFonts w:asciiTheme="minorHAnsi" w:hAnsiTheme="minorHAnsi"/>
        </w:rPr>
      </w:pP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</w:p>
    <w:p w:rsidR="00C30AD8" w:rsidRPr="00C30AD8" w:rsidRDefault="00C30AD8" w:rsidP="00C30AD8">
      <w:pPr>
        <w:tabs>
          <w:tab w:val="left" w:pos="1080"/>
          <w:tab w:val="left" w:leader="dot" w:pos="7920"/>
        </w:tabs>
        <w:rPr>
          <w:rFonts w:asciiTheme="minorHAnsi" w:hAnsiTheme="minorHAnsi"/>
        </w:rPr>
      </w:pPr>
      <w:r w:rsidRPr="00C30AD8">
        <w:rPr>
          <w:rFonts w:asciiTheme="minorHAnsi" w:hAnsiTheme="minorHAnsi"/>
        </w:rPr>
        <w:tab/>
      </w:r>
      <w:r w:rsidRPr="00C30AD8">
        <w:rPr>
          <w:rFonts w:asciiTheme="minorHAnsi" w:hAnsiTheme="minorHAnsi"/>
        </w:rPr>
        <w:tab/>
      </w:r>
    </w:p>
    <w:p w:rsidR="00C30AD8" w:rsidRPr="00C30AD8" w:rsidRDefault="00C30AD8" w:rsidP="00C30AD8">
      <w:pPr>
        <w:numPr>
          <w:ilvl w:val="0"/>
          <w:numId w:val="10"/>
        </w:numPr>
        <w:spacing w:after="0" w:line="240" w:lineRule="auto"/>
        <w:rPr>
          <w:rFonts w:asciiTheme="minorHAnsi" w:hAnsiTheme="minorHAnsi"/>
          <w:noProof/>
        </w:rPr>
      </w:pPr>
      <w:r w:rsidRPr="00C30AD8">
        <w:rPr>
          <w:rFonts w:asciiTheme="minorHAnsi" w:hAnsiTheme="minorHAnsi"/>
        </w:rPr>
        <w:t xml:space="preserve">V CHR vyznačte konjugované páry: </w:t>
      </w:r>
      <w:r w:rsidRPr="00C30AD8">
        <w:rPr>
          <w:rFonts w:asciiTheme="minorHAnsi" w:hAnsiTheme="minorHAnsi"/>
          <w:noProof/>
        </w:rPr>
        <w:t>CH</w:t>
      </w:r>
      <w:r w:rsidRPr="00C30AD8">
        <w:rPr>
          <w:rFonts w:asciiTheme="minorHAnsi" w:hAnsiTheme="minorHAnsi"/>
          <w:noProof/>
          <w:vertAlign w:val="subscript"/>
        </w:rPr>
        <w:t>3</w:t>
      </w:r>
      <w:r w:rsidRPr="00C30AD8">
        <w:rPr>
          <w:rFonts w:asciiTheme="minorHAnsi" w:hAnsiTheme="minorHAnsi"/>
          <w:noProof/>
        </w:rPr>
        <w:t>COOH  +  NH</w:t>
      </w:r>
      <w:r w:rsidRPr="00C30AD8">
        <w:rPr>
          <w:rFonts w:asciiTheme="minorHAnsi" w:hAnsiTheme="minorHAnsi"/>
          <w:noProof/>
          <w:vertAlign w:val="subscript"/>
        </w:rPr>
        <w:t>3</w:t>
      </w:r>
      <w:r w:rsidRPr="00C30AD8">
        <w:rPr>
          <w:rFonts w:asciiTheme="minorHAnsi" w:hAnsiTheme="minorHAnsi"/>
          <w:noProof/>
        </w:rPr>
        <w:t xml:space="preserve">  </w:t>
      </w:r>
      <w:r w:rsidRPr="00C30AD8">
        <w:rPr>
          <w:rFonts w:asciiTheme="minorHAnsi" w:hAnsiTheme="minorHAnsi"/>
          <w:noProof/>
        </w:rPr>
        <w:sym w:font="Symbol" w:char="F0AB"/>
      </w:r>
      <w:r w:rsidRPr="00C30AD8">
        <w:rPr>
          <w:rFonts w:asciiTheme="minorHAnsi" w:hAnsiTheme="minorHAnsi"/>
          <w:noProof/>
        </w:rPr>
        <w:t xml:space="preserve">  NH</w:t>
      </w:r>
      <w:r w:rsidRPr="00C30AD8">
        <w:rPr>
          <w:rFonts w:asciiTheme="minorHAnsi" w:hAnsiTheme="minorHAnsi"/>
          <w:noProof/>
          <w:vertAlign w:val="subscript"/>
        </w:rPr>
        <w:t>4</w:t>
      </w:r>
      <w:r w:rsidRPr="00C30AD8">
        <w:rPr>
          <w:rFonts w:asciiTheme="minorHAnsi" w:hAnsiTheme="minorHAnsi"/>
          <w:noProof/>
          <w:vertAlign w:val="superscript"/>
        </w:rPr>
        <w:t>+</w:t>
      </w:r>
      <w:r w:rsidRPr="00C30AD8">
        <w:rPr>
          <w:rFonts w:asciiTheme="minorHAnsi" w:hAnsiTheme="minorHAnsi"/>
          <w:noProof/>
        </w:rPr>
        <w:t xml:space="preserve">  +  CH</w:t>
      </w:r>
      <w:r w:rsidRPr="00C30AD8">
        <w:rPr>
          <w:rFonts w:asciiTheme="minorHAnsi" w:hAnsiTheme="minorHAnsi"/>
          <w:noProof/>
          <w:vertAlign w:val="subscript"/>
        </w:rPr>
        <w:t>3</w:t>
      </w:r>
      <w:r w:rsidRPr="00C30AD8">
        <w:rPr>
          <w:rFonts w:asciiTheme="minorHAnsi" w:hAnsiTheme="minorHAnsi"/>
          <w:noProof/>
        </w:rPr>
        <w:t>COO</w:t>
      </w:r>
      <w:r w:rsidRPr="00C30AD8">
        <w:rPr>
          <w:rFonts w:asciiTheme="minorHAnsi" w:hAnsiTheme="minorHAnsi"/>
          <w:noProof/>
          <w:vertAlign w:val="superscript"/>
        </w:rPr>
        <w:t>-</w:t>
      </w:r>
    </w:p>
    <w:p w:rsidR="00C30AD8" w:rsidRPr="00C30AD8" w:rsidRDefault="00C30AD8" w:rsidP="00C30AD8">
      <w:pPr>
        <w:pStyle w:val="Nadpis4"/>
        <w:numPr>
          <w:ilvl w:val="0"/>
          <w:numId w:val="10"/>
        </w:numPr>
        <w:rPr>
          <w:rFonts w:asciiTheme="minorHAnsi" w:hAnsiTheme="minorHAnsi"/>
          <w:noProof/>
          <w:sz w:val="22"/>
          <w:szCs w:val="22"/>
        </w:rPr>
      </w:pPr>
      <w:r w:rsidRPr="00C30AD8">
        <w:rPr>
          <w:rFonts w:asciiTheme="minorHAnsi" w:hAnsiTheme="minorHAnsi"/>
          <w:noProof/>
          <w:sz w:val="22"/>
          <w:szCs w:val="22"/>
        </w:rPr>
        <w:t>Vypočtěte látkovou koncentraci oxoniových kationtů a hodnotu pH vodného roztoku o teplotě 25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o</w:t>
      </w:r>
      <w:r w:rsidRPr="00C30AD8">
        <w:rPr>
          <w:rFonts w:asciiTheme="minorHAnsi" w:hAnsiTheme="minorHAnsi"/>
          <w:noProof/>
          <w:sz w:val="22"/>
          <w:szCs w:val="22"/>
        </w:rPr>
        <w:t>C, je-li látková koncentrace hydroxidových aniontů: 10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-3</w:t>
      </w:r>
      <w:r w:rsidRPr="00C30AD8">
        <w:rPr>
          <w:rFonts w:asciiTheme="minorHAnsi" w:hAnsiTheme="minorHAnsi"/>
          <w:noProof/>
          <w:sz w:val="22"/>
          <w:szCs w:val="22"/>
        </w:rPr>
        <w:t>mol.l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-1</w:t>
      </w:r>
    </w:p>
    <w:p w:rsidR="00C30AD8" w:rsidRPr="00C30AD8" w:rsidRDefault="00C30AD8" w:rsidP="00C30AD8">
      <w:pPr>
        <w:pStyle w:val="Nadpis4"/>
        <w:numPr>
          <w:ilvl w:val="0"/>
          <w:numId w:val="10"/>
        </w:numPr>
        <w:tabs>
          <w:tab w:val="left" w:pos="3420"/>
          <w:tab w:val="left" w:leader="dot" w:pos="8460"/>
        </w:tabs>
        <w:spacing w:line="480" w:lineRule="auto"/>
        <w:rPr>
          <w:rFonts w:asciiTheme="minorHAnsi" w:hAnsiTheme="minorHAnsi"/>
          <w:noProof/>
          <w:sz w:val="22"/>
          <w:szCs w:val="22"/>
        </w:rPr>
      </w:pPr>
      <w:r w:rsidRPr="00C30AD8">
        <w:rPr>
          <w:rFonts w:asciiTheme="minorHAnsi" w:hAnsiTheme="minorHAnsi"/>
          <w:noProof/>
          <w:sz w:val="22"/>
          <w:szCs w:val="22"/>
        </w:rPr>
        <w:t xml:space="preserve">Rozhodněte, který z následujících roztoků je neutrální, kyselý, zásaditý: </w:t>
      </w:r>
      <w:r w:rsidRPr="00C30AD8">
        <w:rPr>
          <w:rFonts w:asciiTheme="minorHAnsi" w:hAnsiTheme="minorHAnsi"/>
          <w:noProof/>
          <w:sz w:val="22"/>
          <w:szCs w:val="22"/>
        </w:rPr>
        <w:br/>
        <w:t>pH=6</w:t>
      </w:r>
      <w:r w:rsidRPr="00C30AD8">
        <w:rPr>
          <w:rFonts w:asciiTheme="minorHAnsi" w:hAnsiTheme="minorHAnsi"/>
          <w:noProof/>
          <w:sz w:val="22"/>
          <w:szCs w:val="22"/>
        </w:rPr>
        <w:tab/>
      </w:r>
      <w:r w:rsidRPr="00C30AD8">
        <w:rPr>
          <w:rFonts w:asciiTheme="minorHAnsi" w:hAnsiTheme="minorHAnsi"/>
          <w:noProof/>
          <w:sz w:val="22"/>
          <w:szCs w:val="22"/>
        </w:rPr>
        <w:tab/>
      </w:r>
      <w:r w:rsidRPr="00C30AD8">
        <w:rPr>
          <w:rFonts w:asciiTheme="minorHAnsi" w:hAnsiTheme="minorHAnsi"/>
          <w:noProof/>
          <w:sz w:val="22"/>
          <w:szCs w:val="22"/>
        </w:rPr>
        <w:br/>
        <w:t>c[H</w:t>
      </w:r>
      <w:r w:rsidRPr="00C30AD8">
        <w:rPr>
          <w:rFonts w:asciiTheme="minorHAnsi" w:hAnsiTheme="minorHAnsi"/>
          <w:noProof/>
          <w:sz w:val="22"/>
          <w:szCs w:val="22"/>
          <w:vertAlign w:val="subscript"/>
        </w:rPr>
        <w:t>3</w:t>
      </w:r>
      <w:r w:rsidRPr="00C30AD8">
        <w:rPr>
          <w:rFonts w:asciiTheme="minorHAnsi" w:hAnsiTheme="minorHAnsi"/>
          <w:noProof/>
          <w:sz w:val="22"/>
          <w:szCs w:val="22"/>
        </w:rPr>
        <w:t>O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+</w:t>
      </w:r>
      <w:r w:rsidRPr="00C30AD8">
        <w:rPr>
          <w:rFonts w:asciiTheme="minorHAnsi" w:hAnsiTheme="minorHAnsi"/>
          <w:noProof/>
          <w:sz w:val="22"/>
          <w:szCs w:val="22"/>
        </w:rPr>
        <w:t>]=10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-5</w:t>
      </w:r>
      <w:r w:rsidRPr="00C30AD8">
        <w:rPr>
          <w:rFonts w:asciiTheme="minorHAnsi" w:hAnsiTheme="minorHAnsi"/>
          <w:noProof/>
          <w:sz w:val="22"/>
          <w:szCs w:val="22"/>
        </w:rPr>
        <w:t xml:space="preserve"> mol.l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-1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ab/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ab/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br/>
      </w:r>
      <w:r w:rsidRPr="00C30AD8">
        <w:rPr>
          <w:rFonts w:asciiTheme="minorHAnsi" w:hAnsiTheme="minorHAnsi"/>
          <w:noProof/>
          <w:sz w:val="22"/>
          <w:szCs w:val="22"/>
        </w:rPr>
        <w:t>c[OH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-</w:t>
      </w:r>
      <w:r w:rsidRPr="00C30AD8">
        <w:rPr>
          <w:rFonts w:asciiTheme="minorHAnsi" w:hAnsiTheme="minorHAnsi"/>
          <w:noProof/>
          <w:sz w:val="22"/>
          <w:szCs w:val="22"/>
        </w:rPr>
        <w:t>]=10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-8</w:t>
      </w:r>
      <w:r w:rsidRPr="00C30AD8">
        <w:rPr>
          <w:rFonts w:asciiTheme="minorHAnsi" w:hAnsiTheme="minorHAnsi"/>
          <w:noProof/>
          <w:sz w:val="22"/>
          <w:szCs w:val="22"/>
        </w:rPr>
        <w:t xml:space="preserve"> mol.l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-1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ab/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ab/>
      </w:r>
    </w:p>
    <w:p w:rsidR="00C30AD8" w:rsidRPr="00C30AD8" w:rsidRDefault="00C30AD8" w:rsidP="00C30AD8">
      <w:pPr>
        <w:pStyle w:val="Nadpis4"/>
        <w:numPr>
          <w:ilvl w:val="0"/>
          <w:numId w:val="10"/>
        </w:numPr>
        <w:rPr>
          <w:rFonts w:asciiTheme="minorHAnsi" w:hAnsiTheme="minorHAnsi"/>
          <w:noProof/>
          <w:sz w:val="22"/>
          <w:szCs w:val="22"/>
        </w:rPr>
      </w:pPr>
      <w:r w:rsidRPr="00C30AD8">
        <w:rPr>
          <w:rFonts w:asciiTheme="minorHAnsi" w:hAnsiTheme="minorHAnsi"/>
          <w:noProof/>
          <w:sz w:val="22"/>
          <w:szCs w:val="22"/>
        </w:rPr>
        <w:t>Vypočtěte koncentraci iontů H</w:t>
      </w:r>
      <w:r w:rsidRPr="00C30AD8">
        <w:rPr>
          <w:rFonts w:asciiTheme="minorHAnsi" w:hAnsiTheme="minorHAnsi"/>
          <w:noProof/>
          <w:sz w:val="22"/>
          <w:szCs w:val="22"/>
          <w:vertAlign w:val="subscript"/>
        </w:rPr>
        <w:t>3</w:t>
      </w:r>
      <w:r w:rsidRPr="00C30AD8">
        <w:rPr>
          <w:rFonts w:asciiTheme="minorHAnsi" w:hAnsiTheme="minorHAnsi"/>
          <w:noProof/>
          <w:sz w:val="22"/>
          <w:szCs w:val="22"/>
        </w:rPr>
        <w:t>O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+</w:t>
      </w:r>
      <w:r w:rsidRPr="00C30AD8">
        <w:rPr>
          <w:rFonts w:asciiTheme="minorHAnsi" w:hAnsiTheme="minorHAnsi"/>
          <w:noProof/>
          <w:sz w:val="22"/>
          <w:szCs w:val="22"/>
        </w:rPr>
        <w:t xml:space="preserve"> a OH</w:t>
      </w:r>
      <w:r w:rsidRPr="00C30AD8">
        <w:rPr>
          <w:rFonts w:asciiTheme="minorHAnsi" w:hAnsiTheme="minorHAnsi"/>
          <w:noProof/>
          <w:sz w:val="22"/>
          <w:szCs w:val="22"/>
          <w:vertAlign w:val="superscript"/>
        </w:rPr>
        <w:t>-</w:t>
      </w:r>
      <w:r w:rsidRPr="00C30AD8">
        <w:rPr>
          <w:rFonts w:asciiTheme="minorHAnsi" w:hAnsiTheme="minorHAnsi"/>
          <w:noProof/>
          <w:sz w:val="22"/>
          <w:szCs w:val="22"/>
        </w:rPr>
        <w:t xml:space="preserve"> v roztoku HI, který vznikl rozpuštěním 0,2 molu HCl v 1 litru vody</w:t>
      </w:r>
    </w:p>
    <w:p w:rsidR="00C30AD8" w:rsidRPr="00C30AD8" w:rsidRDefault="00C30AD8" w:rsidP="00C30AD8">
      <w:pPr>
        <w:pStyle w:val="Nadpis4"/>
        <w:numPr>
          <w:ilvl w:val="0"/>
          <w:numId w:val="10"/>
        </w:numPr>
        <w:rPr>
          <w:rFonts w:asciiTheme="minorHAnsi" w:hAnsiTheme="minorHAnsi"/>
          <w:noProof/>
          <w:sz w:val="22"/>
          <w:szCs w:val="22"/>
        </w:rPr>
      </w:pPr>
      <w:r w:rsidRPr="00C30AD8">
        <w:rPr>
          <w:rFonts w:asciiTheme="minorHAnsi" w:hAnsiTheme="minorHAnsi"/>
          <w:noProof/>
          <w:sz w:val="22"/>
          <w:szCs w:val="22"/>
        </w:rPr>
        <w:t>Vypočtěte pH: 0,001 mol roztoku hydroxidu draselného, 0,05 mol roztoku kyseliny sírové, 0,005 mol roztoku hydroxidu vápenatého</w:t>
      </w:r>
    </w:p>
    <w:p w:rsidR="00C30AD8" w:rsidRPr="00C30AD8" w:rsidRDefault="00C30AD8">
      <w:pPr>
        <w:rPr>
          <w:rFonts w:asciiTheme="minorHAnsi" w:hAnsiTheme="minorHAnsi"/>
        </w:rPr>
      </w:pPr>
    </w:p>
    <w:sectPr w:rsidR="00C30AD8" w:rsidRPr="00C30AD8" w:rsidSect="00C30AD8">
      <w:pgSz w:w="11906" w:h="16838"/>
      <w:pgMar w:top="709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C88"/>
    <w:multiLevelType w:val="hybridMultilevel"/>
    <w:tmpl w:val="EAFC57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E86C53"/>
    <w:multiLevelType w:val="hybridMultilevel"/>
    <w:tmpl w:val="251CE62C"/>
    <w:lvl w:ilvl="0" w:tplc="540263F4">
      <w:start w:val="1"/>
      <w:numFmt w:val="bullet"/>
      <w:pStyle w:val="Nadpis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2F1BF1"/>
    <w:multiLevelType w:val="hybridMultilevel"/>
    <w:tmpl w:val="623AAE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C816E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8"/>
  <w:hyphenationZone w:val="425"/>
  <w:characterSpacingControl w:val="doNotCompress"/>
  <w:compat/>
  <w:rsids>
    <w:rsidRoot w:val="00C30AD8"/>
    <w:rsid w:val="000136AB"/>
    <w:rsid w:val="003101DD"/>
    <w:rsid w:val="005A68BB"/>
    <w:rsid w:val="005E52B7"/>
    <w:rsid w:val="00822B52"/>
    <w:rsid w:val="009E4A33"/>
    <w:rsid w:val="00AD0352"/>
    <w:rsid w:val="00C30AD8"/>
    <w:rsid w:val="00C43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2B7"/>
    <w:rPr>
      <w:rFonts w:ascii="Calibri" w:hAnsi="Calibri"/>
    </w:rPr>
  </w:style>
  <w:style w:type="paragraph" w:styleId="Nadpis1">
    <w:name w:val="heading 1"/>
    <w:basedOn w:val="Normln"/>
    <w:link w:val="Nadpis1Char"/>
    <w:rsid w:val="005E52B7"/>
    <w:pPr>
      <w:numPr>
        <w:numId w:val="9"/>
      </w:numPr>
      <w:spacing w:before="100" w:beforeAutospacing="1" w:after="120" w:line="240" w:lineRule="auto"/>
      <w:outlineLvl w:val="0"/>
    </w:pPr>
    <w:rPr>
      <w:rFonts w:ascii="Times New Roman" w:hAnsi="Times New Roman" w:cs="Times New Roman"/>
      <w:b/>
      <w:bCs/>
      <w:kern w:val="36"/>
      <w:sz w:val="28"/>
      <w:szCs w:val="48"/>
    </w:rPr>
  </w:style>
  <w:style w:type="paragraph" w:styleId="Nadpis2">
    <w:name w:val="heading 2"/>
    <w:basedOn w:val="Normln"/>
    <w:next w:val="Normln"/>
    <w:link w:val="Nadpis2Char"/>
    <w:qFormat/>
    <w:rsid w:val="005E52B7"/>
    <w:pPr>
      <w:keepNext/>
      <w:keepLines/>
      <w:numPr>
        <w:ilvl w:val="1"/>
        <w:numId w:val="9"/>
      </w:numPr>
      <w:spacing w:before="200" w:after="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5E52B7"/>
    <w:pPr>
      <w:outlineLvl w:val="2"/>
    </w:pPr>
    <w:rPr>
      <w:rFonts w:cs="Times New Roman"/>
    </w:rPr>
  </w:style>
  <w:style w:type="paragraph" w:styleId="Nadpis40">
    <w:name w:val="heading 4"/>
    <w:basedOn w:val="Nadpis3"/>
    <w:next w:val="Normln"/>
    <w:link w:val="Nadpis4Char"/>
    <w:uiPriority w:val="9"/>
    <w:rsid w:val="005E52B7"/>
    <w:pPr>
      <w:numPr>
        <w:ilvl w:val="3"/>
        <w:numId w:val="9"/>
      </w:numPr>
      <w:outlineLvl w:val="3"/>
    </w:pPr>
    <w:rPr>
      <w:rFonts w:ascii="Times New Roman" w:hAnsi="Times New Roman"/>
      <w:b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rsid w:val="005E52B7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rsid w:val="005E52B7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rsid w:val="005E52B7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rsid w:val="005E52B7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rsid w:val="005E52B7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52B7"/>
    <w:rPr>
      <w:rFonts w:ascii="Times New Roman" w:eastAsia="Calibri" w:hAnsi="Times New Roman" w:cs="Times New Roman"/>
      <w:b/>
      <w:bCs/>
      <w:kern w:val="36"/>
      <w:sz w:val="28"/>
      <w:szCs w:val="48"/>
    </w:rPr>
  </w:style>
  <w:style w:type="character" w:customStyle="1" w:styleId="Nadpis2Char">
    <w:name w:val="Nadpis 2 Char"/>
    <w:basedOn w:val="Standardnpsmoodstavce"/>
    <w:link w:val="Nadpis2"/>
    <w:rsid w:val="005E52B7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E52B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0"/>
    <w:uiPriority w:val="9"/>
    <w:rsid w:val="005E52B7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5E52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E52B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E52B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5E52B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5E52B7"/>
    <w:rPr>
      <w:rFonts w:ascii="Cambria" w:eastAsia="Times New Roman" w:hAnsi="Cambria" w:cs="Times New Roman"/>
    </w:rPr>
  </w:style>
  <w:style w:type="paragraph" w:customStyle="1" w:styleId="Nadpis4">
    <w:name w:val="Nadpis4"/>
    <w:basedOn w:val="Normln"/>
    <w:rsid w:val="00C30AD8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1382</Characters>
  <Application>Microsoft Office Word</Application>
  <DocSecurity>0</DocSecurity>
  <Lines>11</Lines>
  <Paragraphs>3</Paragraphs>
  <ScaleCrop>false</ScaleCrop>
  <Company>Hewlett-Packard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</cp:revision>
  <dcterms:created xsi:type="dcterms:W3CDTF">2015-01-21T17:50:00Z</dcterms:created>
  <dcterms:modified xsi:type="dcterms:W3CDTF">2015-01-21T17:53:00Z</dcterms:modified>
</cp:coreProperties>
</file>