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01" w:rsidRPr="00552401" w:rsidRDefault="00F51689" w:rsidP="009A042B">
      <w:pPr>
        <w:pStyle w:val="Nadpis1"/>
        <w:spacing w:line="360" w:lineRule="auto"/>
        <w:jc w:val="both"/>
      </w:pPr>
      <w:r>
        <w:t>Uhlík</w:t>
      </w:r>
    </w:p>
    <w:p w:rsidR="00615665" w:rsidRPr="00FA55B4" w:rsidRDefault="00615665" w:rsidP="009A042B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>Základní charakteristik</w:t>
      </w:r>
      <w:r w:rsidR="00172F6C">
        <w:rPr>
          <w:b/>
        </w:rPr>
        <w:t>a</w:t>
      </w:r>
      <w:r w:rsidRPr="00FA55B4">
        <w:rPr>
          <w:b/>
        </w:rPr>
        <w:t>:</w:t>
      </w:r>
    </w:p>
    <w:tbl>
      <w:tblPr>
        <w:tblStyle w:val="Mkatabulky"/>
        <w:tblW w:w="0" w:type="auto"/>
        <w:jc w:val="center"/>
        <w:tblLook w:val="04A0"/>
      </w:tblPr>
      <w:tblGrid>
        <w:gridCol w:w="392"/>
        <w:gridCol w:w="864"/>
        <w:gridCol w:w="1243"/>
        <w:gridCol w:w="1292"/>
        <w:gridCol w:w="1153"/>
        <w:gridCol w:w="1732"/>
        <w:gridCol w:w="949"/>
        <w:gridCol w:w="889"/>
      </w:tblGrid>
      <w:tr w:rsidR="00172F6C" w:rsidTr="00172F6C">
        <w:trPr>
          <w:jc w:val="center"/>
        </w:trPr>
        <w:tc>
          <w:tcPr>
            <w:tcW w:w="392" w:type="dxa"/>
            <w:vAlign w:val="center"/>
          </w:tcPr>
          <w:p w:rsidR="00615665" w:rsidRDefault="00615665" w:rsidP="001F6710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615665" w:rsidRDefault="00615665" w:rsidP="001F6710">
            <w:pPr>
              <w:jc w:val="center"/>
            </w:pPr>
            <w:r>
              <w:t>Značka</w:t>
            </w:r>
          </w:p>
        </w:tc>
        <w:tc>
          <w:tcPr>
            <w:tcW w:w="1243" w:type="dxa"/>
            <w:vAlign w:val="center"/>
          </w:tcPr>
          <w:p w:rsidR="00615665" w:rsidRDefault="00615665" w:rsidP="001F6710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615665" w:rsidRDefault="00615665" w:rsidP="001F6710">
            <w:pPr>
              <w:jc w:val="center"/>
            </w:pPr>
            <w:r>
              <w:t>Elektronová konfigurace</w:t>
            </w:r>
          </w:p>
        </w:tc>
        <w:tc>
          <w:tcPr>
            <w:tcW w:w="1153" w:type="dxa"/>
            <w:vAlign w:val="center"/>
          </w:tcPr>
          <w:p w:rsidR="00615665" w:rsidRDefault="00615665" w:rsidP="001F6710">
            <w:pPr>
              <w:jc w:val="center"/>
            </w:pPr>
            <w:r>
              <w:t>Oxidační číslo</w:t>
            </w:r>
          </w:p>
        </w:tc>
        <w:tc>
          <w:tcPr>
            <w:tcW w:w="1732" w:type="dxa"/>
            <w:vAlign w:val="center"/>
          </w:tcPr>
          <w:p w:rsidR="00615665" w:rsidRDefault="00615665" w:rsidP="001F6710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615665" w:rsidRPr="00FD493B" w:rsidRDefault="00615665" w:rsidP="001F6710">
            <w:pPr>
              <w:jc w:val="center"/>
              <w:rPr>
                <w:vertAlign w:val="superscript"/>
              </w:rPr>
            </w:pPr>
            <w:r>
              <w:t>Teplota tání</w:t>
            </w:r>
            <w:r w:rsidR="00FD493B">
              <w:t xml:space="preserve"> </w:t>
            </w:r>
            <w:proofErr w:type="spellStart"/>
            <w:r w:rsidR="00FD493B">
              <w:rPr>
                <w:vertAlign w:val="superscript"/>
              </w:rPr>
              <w:t>o</w:t>
            </w:r>
            <w:r w:rsidR="00FD493B" w:rsidRPr="00FD493B">
              <w:t>C</w:t>
            </w:r>
            <w:proofErr w:type="spellEnd"/>
          </w:p>
        </w:tc>
        <w:tc>
          <w:tcPr>
            <w:tcW w:w="889" w:type="dxa"/>
            <w:vAlign w:val="center"/>
          </w:tcPr>
          <w:p w:rsidR="00615665" w:rsidRPr="00FD493B" w:rsidRDefault="00615665" w:rsidP="001F6710">
            <w:pPr>
              <w:jc w:val="center"/>
            </w:pPr>
            <w:r>
              <w:t>Teplota varu</w:t>
            </w:r>
            <w:r w:rsidR="00FD493B">
              <w:t xml:space="preserve"> </w:t>
            </w:r>
            <w:proofErr w:type="spellStart"/>
            <w:r w:rsidR="00FD493B">
              <w:rPr>
                <w:vertAlign w:val="superscript"/>
              </w:rPr>
              <w:t>o</w:t>
            </w:r>
            <w:r w:rsidR="00FD493B">
              <w:t>C</w:t>
            </w:r>
            <w:proofErr w:type="spellEnd"/>
          </w:p>
        </w:tc>
      </w:tr>
      <w:tr w:rsidR="00172F6C" w:rsidTr="00172F6C">
        <w:trPr>
          <w:jc w:val="center"/>
        </w:trPr>
        <w:tc>
          <w:tcPr>
            <w:tcW w:w="392" w:type="dxa"/>
            <w:vAlign w:val="center"/>
          </w:tcPr>
          <w:p w:rsidR="00615665" w:rsidRDefault="00F51689" w:rsidP="009A042B">
            <w:pPr>
              <w:jc w:val="both"/>
            </w:pPr>
            <w:r>
              <w:t>6</w:t>
            </w:r>
          </w:p>
        </w:tc>
        <w:tc>
          <w:tcPr>
            <w:tcW w:w="864" w:type="dxa"/>
            <w:vAlign w:val="center"/>
          </w:tcPr>
          <w:p w:rsidR="00615665" w:rsidRDefault="00F51689" w:rsidP="001F6710">
            <w:pPr>
              <w:tabs>
                <w:tab w:val="left" w:pos="459"/>
              </w:tabs>
              <w:jc w:val="center"/>
            </w:pPr>
            <w:r>
              <w:t>C</w:t>
            </w:r>
          </w:p>
        </w:tc>
        <w:tc>
          <w:tcPr>
            <w:tcW w:w="1243" w:type="dxa"/>
            <w:vAlign w:val="center"/>
          </w:tcPr>
          <w:p w:rsidR="00615665" w:rsidRDefault="00F51689" w:rsidP="009A042B">
            <w:pPr>
              <w:jc w:val="both"/>
            </w:pPr>
            <w:proofErr w:type="spellStart"/>
            <w:r>
              <w:t>Carboneum</w:t>
            </w:r>
            <w:proofErr w:type="spellEnd"/>
          </w:p>
        </w:tc>
        <w:tc>
          <w:tcPr>
            <w:tcW w:w="1292" w:type="dxa"/>
            <w:vAlign w:val="center"/>
          </w:tcPr>
          <w:p w:rsidR="00615665" w:rsidRPr="00F51689" w:rsidRDefault="00F51689" w:rsidP="009A042B">
            <w:pPr>
              <w:jc w:val="both"/>
            </w:pPr>
            <w:r>
              <w:t>[He]2</w:t>
            </w:r>
            <w:r w:rsidR="00615665">
              <w:t>s</w:t>
            </w:r>
            <w:r w:rsidR="00615665">
              <w:rPr>
                <w:vertAlign w:val="superscript"/>
              </w:rPr>
              <w:t>2</w:t>
            </w:r>
            <w:r>
              <w:t>2p</w:t>
            </w:r>
            <w:r w:rsidRPr="00F51689">
              <w:rPr>
                <w:vertAlign w:val="superscript"/>
              </w:rPr>
              <w:t>2</w:t>
            </w:r>
          </w:p>
        </w:tc>
        <w:tc>
          <w:tcPr>
            <w:tcW w:w="1153" w:type="dxa"/>
            <w:vAlign w:val="center"/>
          </w:tcPr>
          <w:p w:rsidR="00615665" w:rsidRDefault="00F51689" w:rsidP="009A042B">
            <w:pPr>
              <w:jc w:val="both"/>
            </w:pPr>
            <w:r>
              <w:t>-IV,</w:t>
            </w:r>
            <w:r w:rsidR="00172F6C">
              <w:t xml:space="preserve"> </w:t>
            </w:r>
            <w:r>
              <w:t>I</w:t>
            </w:r>
            <w:r w:rsidR="00615665">
              <w:t>I,</w:t>
            </w:r>
            <w:r w:rsidR="00172F6C">
              <w:t xml:space="preserve"> </w:t>
            </w:r>
            <w:r>
              <w:t>IV</w:t>
            </w:r>
          </w:p>
        </w:tc>
        <w:tc>
          <w:tcPr>
            <w:tcW w:w="1732" w:type="dxa"/>
            <w:vAlign w:val="center"/>
          </w:tcPr>
          <w:p w:rsidR="00615665" w:rsidRDefault="00615665" w:rsidP="001F6710">
            <w:pPr>
              <w:jc w:val="center"/>
            </w:pPr>
            <w:r>
              <w:t>2,</w:t>
            </w:r>
            <w:r w:rsidR="00F51689">
              <w:t>5</w:t>
            </w:r>
          </w:p>
        </w:tc>
        <w:tc>
          <w:tcPr>
            <w:tcW w:w="949" w:type="dxa"/>
            <w:vAlign w:val="center"/>
          </w:tcPr>
          <w:p w:rsidR="00615665" w:rsidRDefault="00F51689" w:rsidP="001F6710">
            <w:pPr>
              <w:jc w:val="center"/>
            </w:pPr>
            <w:r>
              <w:t>3 800</w:t>
            </w:r>
            <w:fldSimple w:instr=" NOTEREF _Ref333079221 \f \h  \* MERGEFORMAT ">
              <w:r w:rsidR="002F20B6" w:rsidRPr="002F20B6">
                <w:rPr>
                  <w:rStyle w:val="Znakapoznpodarou"/>
                </w:rPr>
                <w:t>1</w:t>
              </w:r>
            </w:fldSimple>
          </w:p>
        </w:tc>
        <w:tc>
          <w:tcPr>
            <w:tcW w:w="889" w:type="dxa"/>
            <w:vAlign w:val="center"/>
          </w:tcPr>
          <w:p w:rsidR="00615665" w:rsidRDefault="00F51689" w:rsidP="001F6710">
            <w:pPr>
              <w:jc w:val="center"/>
            </w:pPr>
            <w:r>
              <w:t>-</w:t>
            </w:r>
            <w:bookmarkStart w:id="0" w:name="_Ref333079221"/>
            <w:r w:rsidR="002F20B6">
              <w:rPr>
                <w:rStyle w:val="Znakapoznpodarou"/>
              </w:rPr>
              <w:footnoteReference w:id="1"/>
            </w:r>
            <w:bookmarkEnd w:id="0"/>
          </w:p>
        </w:tc>
      </w:tr>
    </w:tbl>
    <w:p w:rsidR="00615665" w:rsidRDefault="004A690D" w:rsidP="009A042B">
      <w:pPr>
        <w:spacing w:before="240" w:line="360" w:lineRule="auto"/>
        <w:jc w:val="both"/>
      </w:pPr>
      <w:r>
        <w:t>Uhlík j</w:t>
      </w:r>
      <w:r w:rsidR="00EE0547">
        <w:t xml:space="preserve">e </w:t>
      </w:r>
      <w:r w:rsidR="00EE0547" w:rsidRPr="004960B1">
        <w:rPr>
          <w:i/>
        </w:rPr>
        <w:t>prvním</w:t>
      </w:r>
      <w:r w:rsidR="00EE0547">
        <w:t xml:space="preserve"> členem </w:t>
      </w:r>
      <w:r>
        <w:t xml:space="preserve">IV. A (14. skupiny) </w:t>
      </w:r>
      <w:r w:rsidR="00EE0547">
        <w:t>periodické tabulky prvků</w:t>
      </w:r>
      <w:r>
        <w:t xml:space="preserve">. Prvky této skupiny označujeme jako </w:t>
      </w:r>
      <w:proofErr w:type="spellStart"/>
      <w:r w:rsidRPr="004A690D">
        <w:rPr>
          <w:i/>
        </w:rPr>
        <w:t>tetr</w:t>
      </w:r>
      <w:r w:rsidR="003247B0">
        <w:rPr>
          <w:i/>
        </w:rPr>
        <w:t>e</w:t>
      </w:r>
      <w:r w:rsidRPr="004A690D">
        <w:rPr>
          <w:i/>
        </w:rPr>
        <w:t>ly</w:t>
      </w:r>
      <w:proofErr w:type="spellEnd"/>
      <w:r>
        <w:t xml:space="preserve"> a patří </w:t>
      </w:r>
      <w:r w:rsidR="00172F6C">
        <w:t>sem</w:t>
      </w:r>
      <w:r>
        <w:t xml:space="preserve"> dále křemík (Si), germanium (</w:t>
      </w:r>
      <w:proofErr w:type="spellStart"/>
      <w:r>
        <w:t>Ge</w:t>
      </w:r>
      <w:proofErr w:type="spellEnd"/>
      <w:r>
        <w:t>), cín (</w:t>
      </w:r>
      <w:proofErr w:type="spellStart"/>
      <w:r>
        <w:t>Sn</w:t>
      </w:r>
      <w:proofErr w:type="spellEnd"/>
      <w:r>
        <w:t>) a olovo (</w:t>
      </w:r>
      <w:proofErr w:type="spellStart"/>
      <w:r>
        <w:t>Pb</w:t>
      </w:r>
      <w:proofErr w:type="spellEnd"/>
      <w:r>
        <w:t>).</w:t>
      </w:r>
      <w:r w:rsidR="003247B0">
        <w:t xml:space="preserve"> Všechny prvky této skupiny jsou pevné látky. Uhlík je typický nekov, křemík a germanium jsou polokovy, cín a olovo jsou kovy.</w:t>
      </w:r>
      <w:r w:rsidR="00492574">
        <w:t xml:space="preserve"> Ve valenční vrstvě ns</w:t>
      </w:r>
      <w:r w:rsidR="00492574" w:rsidRPr="00492574">
        <w:rPr>
          <w:vertAlign w:val="superscript"/>
        </w:rPr>
        <w:t>2</w:t>
      </w:r>
      <w:r w:rsidR="00492574">
        <w:t xml:space="preserve"> np</w:t>
      </w:r>
      <w:r w:rsidR="00492574" w:rsidRPr="00492574">
        <w:rPr>
          <w:vertAlign w:val="superscript"/>
        </w:rPr>
        <w:t>2</w:t>
      </w:r>
      <w:r w:rsidR="00492574">
        <w:t xml:space="preserve"> mají </w:t>
      </w:r>
      <w:r w:rsidR="00172F6C">
        <w:t>čtyři</w:t>
      </w:r>
      <w:r w:rsidR="00492574">
        <w:t xml:space="preserve"> elektrony.</w:t>
      </w:r>
    </w:p>
    <w:p w:rsidR="00552401" w:rsidRDefault="004D6EBA" w:rsidP="009A042B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0;margin-top:140.85pt;width:232.85pt;height:.05pt;z-index:251663360" stroked="f">
            <v:textbox style="mso-next-textbox:#_x0000_s1108;mso-fit-shape-to-text:t" inset="0,0,0,0">
              <w:txbxContent>
                <w:p w:rsidR="00EC09F4" w:rsidRPr="00552401" w:rsidRDefault="00EC09F4" w:rsidP="00552401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4D6EBA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4D6EBA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4D6EBA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uhlíku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  <w:r w:rsidRPr="004D6EBA">
        <w:rPr>
          <w:b/>
          <w:noProof/>
        </w:rPr>
        <w:pict>
          <v:shape id="_x0000_s1107" type="#_x0000_t202" style="position:absolute;left:0;text-align:left;margin-left:0;margin-top:1.15pt;width:232.85pt;height:135.2pt;z-index:251662336" stroked="f">
            <v:textbox style="mso-next-textbox:#_x0000_s1107">
              <w:txbxContent>
                <w:tbl>
                  <w:tblPr>
                    <w:tblStyle w:val="Mkatabulky"/>
                    <w:tblW w:w="4630" w:type="dxa"/>
                    <w:tblLayout w:type="fixed"/>
                    <w:tblLook w:val="04A0"/>
                  </w:tblPr>
                  <w:tblGrid>
                    <w:gridCol w:w="104"/>
                    <w:gridCol w:w="148"/>
                    <w:gridCol w:w="241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466"/>
                    <w:gridCol w:w="242"/>
                    <w:gridCol w:w="242"/>
                    <w:gridCol w:w="244"/>
                    <w:gridCol w:w="234"/>
                    <w:gridCol w:w="47"/>
                  </w:tblGrid>
                  <w:tr w:rsidR="00EC09F4" w:rsidTr="004A690D">
                    <w:trPr>
                      <w:gridBefore w:val="1"/>
                      <w:wBefore w:w="104" w:type="dxa"/>
                      <w:trHeight w:val="283"/>
                    </w:trPr>
                    <w:tc>
                      <w:tcPr>
                        <w:tcW w:w="4526" w:type="dxa"/>
                        <w:gridSpan w:val="1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EC09F4" w:rsidRDefault="00EC09F4" w:rsidP="00A10068">
                        <w:pPr>
                          <w:ind w:left="-108"/>
                        </w:pPr>
                      </w:p>
                    </w:tc>
                  </w:tr>
                  <w:tr w:rsidR="00EC09F4" w:rsidTr="004A690D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shd w:val="clear" w:color="auto" w:fill="auto"/>
                        <w:vAlign w:val="center"/>
                      </w:tcPr>
                      <w:p w:rsidR="00EC09F4" w:rsidRPr="00B81094" w:rsidRDefault="00EC09F4" w:rsidP="00A1006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97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EC09F4" w:rsidRDefault="00EC09F4" w:rsidP="00A10068">
                        <w:r>
                          <w:t xml:space="preserve">                                                    </w:t>
                        </w:r>
                        <w:r w:rsidRPr="004A690D">
                          <w:rPr>
                            <w:sz w:val="20"/>
                          </w:rPr>
                          <w:t>IV.A</w:t>
                        </w:r>
                        <w:r>
                          <w:rPr>
                            <w:sz w:val="2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81" w:type="dxa"/>
                        <w:gridSpan w:val="2"/>
                      </w:tcPr>
                      <w:p w:rsidR="00EC09F4" w:rsidRDefault="00EC09F4" w:rsidP="00A10068"/>
                    </w:tc>
                  </w:tr>
                  <w:tr w:rsidR="00EC09F4" w:rsidTr="004A690D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EC09F4" w:rsidRPr="00B95176" w:rsidRDefault="00EC09F4" w:rsidP="00B95176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EC09F4" w:rsidRDefault="00EC09F4" w:rsidP="00A10068"/>
                    </w:tc>
                    <w:tc>
                      <w:tcPr>
                        <w:tcW w:w="2420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466" w:type="dxa"/>
                        <w:shd w:val="clear" w:color="auto" w:fill="FBD4B4" w:themeFill="accent6" w:themeFillTint="66"/>
                        <w:vAlign w:val="center"/>
                      </w:tcPr>
                      <w:p w:rsidR="00EC09F4" w:rsidRPr="004A690D" w:rsidRDefault="00EC09F4" w:rsidP="004A690D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C</w:t>
                        </w:r>
                      </w:p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4" w:type="dxa"/>
                      </w:tcPr>
                      <w:p w:rsidR="00EC09F4" w:rsidRDefault="00EC09F4" w:rsidP="00A10068"/>
                    </w:tc>
                    <w:tc>
                      <w:tcPr>
                        <w:tcW w:w="277" w:type="dxa"/>
                        <w:gridSpan w:val="2"/>
                      </w:tcPr>
                      <w:p w:rsidR="00EC09F4" w:rsidRDefault="00EC09F4" w:rsidP="00A10068"/>
                    </w:tc>
                  </w:tr>
                  <w:tr w:rsidR="00EC09F4" w:rsidTr="004A690D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EC09F4" w:rsidRPr="00B95176" w:rsidRDefault="00EC09F4" w:rsidP="00B95176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EC09F4" w:rsidRDefault="00EC09F4" w:rsidP="00A10068"/>
                    </w:tc>
                    <w:tc>
                      <w:tcPr>
                        <w:tcW w:w="2420" w:type="dxa"/>
                        <w:gridSpan w:val="10"/>
                        <w:tcBorders>
                          <w:top w:val="nil"/>
                        </w:tcBorders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466" w:type="dxa"/>
                        <w:vAlign w:val="center"/>
                      </w:tcPr>
                      <w:p w:rsidR="00EC09F4" w:rsidRPr="004A690D" w:rsidRDefault="00EC09F4" w:rsidP="004A690D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Si</w:t>
                        </w:r>
                      </w:p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4" w:type="dxa"/>
                      </w:tcPr>
                      <w:p w:rsidR="00EC09F4" w:rsidRDefault="00EC09F4" w:rsidP="00A10068"/>
                    </w:tc>
                    <w:tc>
                      <w:tcPr>
                        <w:tcW w:w="277" w:type="dxa"/>
                        <w:gridSpan w:val="2"/>
                      </w:tcPr>
                      <w:p w:rsidR="00EC09F4" w:rsidRDefault="00EC09F4" w:rsidP="00A10068"/>
                    </w:tc>
                  </w:tr>
                  <w:tr w:rsidR="00EC09F4" w:rsidTr="004A690D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EC09F4" w:rsidRPr="00B95176" w:rsidRDefault="00EC09F4" w:rsidP="00B95176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466" w:type="dxa"/>
                        <w:vAlign w:val="center"/>
                      </w:tcPr>
                      <w:p w:rsidR="00EC09F4" w:rsidRPr="004A690D" w:rsidRDefault="00EC09F4" w:rsidP="004A690D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Ge</w:t>
                        </w:r>
                      </w:p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4" w:type="dxa"/>
                      </w:tcPr>
                      <w:p w:rsidR="00EC09F4" w:rsidRDefault="00EC09F4" w:rsidP="00A10068"/>
                    </w:tc>
                    <w:tc>
                      <w:tcPr>
                        <w:tcW w:w="277" w:type="dxa"/>
                        <w:gridSpan w:val="2"/>
                      </w:tcPr>
                      <w:p w:rsidR="00EC09F4" w:rsidRDefault="00EC09F4" w:rsidP="00A10068"/>
                    </w:tc>
                  </w:tr>
                  <w:tr w:rsidR="00EC09F4" w:rsidTr="004A690D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EC09F4" w:rsidRPr="00B95176" w:rsidRDefault="00EC09F4" w:rsidP="00B95176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466" w:type="dxa"/>
                        <w:vAlign w:val="center"/>
                      </w:tcPr>
                      <w:p w:rsidR="00EC09F4" w:rsidRPr="004A690D" w:rsidRDefault="00EC09F4" w:rsidP="004A690D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Sn</w:t>
                        </w:r>
                      </w:p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4" w:type="dxa"/>
                      </w:tcPr>
                      <w:p w:rsidR="00EC09F4" w:rsidRDefault="00EC09F4" w:rsidP="00A10068"/>
                    </w:tc>
                    <w:tc>
                      <w:tcPr>
                        <w:tcW w:w="277" w:type="dxa"/>
                        <w:gridSpan w:val="2"/>
                      </w:tcPr>
                      <w:p w:rsidR="00EC09F4" w:rsidRDefault="00EC09F4" w:rsidP="00A10068"/>
                    </w:tc>
                  </w:tr>
                  <w:tr w:rsidR="00EC09F4" w:rsidTr="004A690D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EC09F4" w:rsidRPr="00B95176" w:rsidRDefault="00EC09F4" w:rsidP="00B95176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466" w:type="dxa"/>
                        <w:vAlign w:val="center"/>
                      </w:tcPr>
                      <w:p w:rsidR="00EC09F4" w:rsidRPr="004A690D" w:rsidRDefault="00EC09F4" w:rsidP="004A690D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Pb</w:t>
                        </w:r>
                      </w:p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</w:tcPr>
                      <w:p w:rsidR="00EC09F4" w:rsidRDefault="00EC09F4" w:rsidP="00A10068"/>
                    </w:tc>
                    <w:tc>
                      <w:tcPr>
                        <w:tcW w:w="244" w:type="dxa"/>
                      </w:tcPr>
                      <w:p w:rsidR="00EC09F4" w:rsidRDefault="00EC09F4" w:rsidP="00A10068"/>
                    </w:tc>
                    <w:tc>
                      <w:tcPr>
                        <w:tcW w:w="277" w:type="dxa"/>
                        <w:gridSpan w:val="2"/>
                      </w:tcPr>
                      <w:p w:rsidR="00EC09F4" w:rsidRDefault="00EC09F4" w:rsidP="00A10068"/>
                    </w:tc>
                  </w:tr>
                  <w:tr w:rsidR="00EC09F4" w:rsidTr="004A690D">
                    <w:trPr>
                      <w:gridAfter w:val="1"/>
                      <w:wAfter w:w="47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EC09F4" w:rsidRPr="00B95176" w:rsidRDefault="00EC09F4" w:rsidP="00B95176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EC09F4" w:rsidRDefault="00EC09F4" w:rsidP="00A10068"/>
                    </w:tc>
                    <w:tc>
                      <w:tcPr>
                        <w:tcW w:w="3606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EC09F4" w:rsidRDefault="00EC09F4" w:rsidP="00A10068"/>
                    </w:tc>
                  </w:tr>
                </w:tbl>
                <w:p w:rsidR="00EC09F4" w:rsidRDefault="00EC09F4" w:rsidP="00552401"/>
              </w:txbxContent>
            </v:textbox>
          </v:shape>
        </w:pict>
      </w:r>
    </w:p>
    <w:p w:rsidR="00552401" w:rsidRDefault="00552401" w:rsidP="009A042B">
      <w:pPr>
        <w:spacing w:before="240" w:line="360" w:lineRule="auto"/>
        <w:jc w:val="both"/>
      </w:pPr>
    </w:p>
    <w:p w:rsidR="00552401" w:rsidRDefault="00552401" w:rsidP="009A042B">
      <w:pPr>
        <w:spacing w:before="240" w:line="360" w:lineRule="auto"/>
        <w:jc w:val="both"/>
      </w:pPr>
    </w:p>
    <w:p w:rsidR="00552401" w:rsidRDefault="00552401" w:rsidP="009A042B">
      <w:pPr>
        <w:spacing w:before="240" w:line="360" w:lineRule="auto"/>
        <w:jc w:val="both"/>
      </w:pPr>
    </w:p>
    <w:p w:rsidR="00552401" w:rsidRDefault="00552401" w:rsidP="009A042B">
      <w:pPr>
        <w:spacing w:before="240" w:line="360" w:lineRule="auto"/>
        <w:jc w:val="both"/>
      </w:pPr>
    </w:p>
    <w:p w:rsidR="00615665" w:rsidRPr="00FA55B4" w:rsidRDefault="00615665" w:rsidP="009A042B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>Výskyt:</w:t>
      </w:r>
    </w:p>
    <w:p w:rsidR="00CE171B" w:rsidRDefault="00CE171B" w:rsidP="00CE171B">
      <w:pPr>
        <w:pStyle w:val="Zpat"/>
        <w:tabs>
          <w:tab w:val="clear" w:pos="4536"/>
          <w:tab w:val="clear" w:pos="9072"/>
        </w:tabs>
        <w:spacing w:line="360" w:lineRule="auto"/>
        <w:jc w:val="both"/>
        <w:rPr>
          <w:color w:val="FF0000"/>
        </w:rPr>
      </w:pPr>
      <w:r>
        <w:t>Uhlík</w:t>
      </w:r>
      <w:r w:rsidR="00EB531A">
        <w:t xml:space="preserve"> je</w:t>
      </w:r>
      <w:r>
        <w:t xml:space="preserve"> součástí všech organických sloučenin, je to </w:t>
      </w:r>
      <w:r w:rsidRPr="00635234">
        <w:rPr>
          <w:i/>
        </w:rPr>
        <w:t>biogenní prvek</w:t>
      </w:r>
      <w:r w:rsidRPr="00EE0547">
        <w:rPr>
          <w:color w:val="FF0000"/>
        </w:rPr>
        <w:t>.</w:t>
      </w:r>
    </w:p>
    <w:p w:rsidR="003247B0" w:rsidRPr="003247B0" w:rsidRDefault="003247B0" w:rsidP="009A042B">
      <w:pPr>
        <w:spacing w:line="360" w:lineRule="auto"/>
        <w:jc w:val="both"/>
        <w:rPr>
          <w:bCs/>
        </w:rPr>
      </w:pPr>
      <w:r w:rsidRPr="003247B0">
        <w:rPr>
          <w:bCs/>
        </w:rPr>
        <w:t xml:space="preserve">Sloučeniny uhlíku jsou </w:t>
      </w:r>
      <w:r w:rsidR="00492574">
        <w:rPr>
          <w:bCs/>
        </w:rPr>
        <w:t xml:space="preserve">podstatou </w:t>
      </w:r>
      <w:r w:rsidR="00492574" w:rsidRPr="003247B0">
        <w:rPr>
          <w:bCs/>
          <w:i/>
        </w:rPr>
        <w:t>fosilní</w:t>
      </w:r>
      <w:r w:rsidR="00492574">
        <w:rPr>
          <w:bCs/>
          <w:i/>
        </w:rPr>
        <w:t>ch</w:t>
      </w:r>
      <w:r w:rsidR="00492574" w:rsidRPr="003247B0">
        <w:rPr>
          <w:bCs/>
          <w:i/>
        </w:rPr>
        <w:t xml:space="preserve"> paliv</w:t>
      </w:r>
      <w:r w:rsidR="00492574">
        <w:rPr>
          <w:bCs/>
          <w:i/>
        </w:rPr>
        <w:t xml:space="preserve"> </w:t>
      </w:r>
      <w:r w:rsidR="00492574" w:rsidRPr="00492574">
        <w:rPr>
          <w:bCs/>
        </w:rPr>
        <w:t>(uhlí, ropa, zemní plyn) a tvoří základní suroviny</w:t>
      </w:r>
      <w:r w:rsidR="00492574">
        <w:rPr>
          <w:bCs/>
          <w:i/>
        </w:rPr>
        <w:t xml:space="preserve"> </w:t>
      </w:r>
      <w:r w:rsidRPr="003247B0">
        <w:rPr>
          <w:bCs/>
        </w:rPr>
        <w:t xml:space="preserve">světové </w:t>
      </w:r>
      <w:r w:rsidRPr="003247B0">
        <w:rPr>
          <w:bCs/>
          <w:i/>
        </w:rPr>
        <w:t>energetiky</w:t>
      </w:r>
      <w:r w:rsidR="00492574">
        <w:rPr>
          <w:bCs/>
          <w:i/>
        </w:rPr>
        <w:t>.</w:t>
      </w:r>
      <w:r>
        <w:rPr>
          <w:bCs/>
        </w:rPr>
        <w:t xml:space="preserve"> P</w:t>
      </w:r>
      <w:r w:rsidRPr="003247B0">
        <w:rPr>
          <w:bCs/>
        </w:rPr>
        <w:t xml:space="preserve">rodukty zpracování </w:t>
      </w:r>
      <w:r w:rsidRPr="003247B0">
        <w:rPr>
          <w:bCs/>
          <w:i/>
        </w:rPr>
        <w:t>ropy</w:t>
      </w:r>
      <w:r w:rsidRPr="003247B0">
        <w:rPr>
          <w:bCs/>
        </w:rPr>
        <w:t xml:space="preserve"> jsou nezbytné pro </w:t>
      </w:r>
      <w:r w:rsidR="00492574">
        <w:rPr>
          <w:bCs/>
        </w:rPr>
        <w:t xml:space="preserve">výrobu </w:t>
      </w:r>
      <w:r w:rsidR="00492574" w:rsidRPr="00265351">
        <w:rPr>
          <w:bCs/>
          <w:i/>
        </w:rPr>
        <w:t>pohonných</w:t>
      </w:r>
      <w:r w:rsidR="00492574">
        <w:rPr>
          <w:bCs/>
        </w:rPr>
        <w:t xml:space="preserve"> </w:t>
      </w:r>
      <w:r w:rsidR="00492574" w:rsidRPr="00265351">
        <w:rPr>
          <w:bCs/>
          <w:i/>
        </w:rPr>
        <w:t>hmot</w:t>
      </w:r>
      <w:r w:rsidR="00492574">
        <w:rPr>
          <w:bCs/>
        </w:rPr>
        <w:t xml:space="preserve"> </w:t>
      </w:r>
      <w:r w:rsidRPr="003247B0">
        <w:rPr>
          <w:bCs/>
        </w:rPr>
        <w:t>spalovacích motorů</w:t>
      </w:r>
      <w:r w:rsidR="00265351">
        <w:rPr>
          <w:bCs/>
        </w:rPr>
        <w:t xml:space="preserve">, </w:t>
      </w:r>
      <w:r w:rsidR="00172F6C">
        <w:rPr>
          <w:bCs/>
        </w:rPr>
        <w:t xml:space="preserve">ropa </w:t>
      </w:r>
      <w:r w:rsidR="00265351">
        <w:rPr>
          <w:bCs/>
        </w:rPr>
        <w:t>je surovinou pro výrobu</w:t>
      </w:r>
      <w:r w:rsidRPr="003247B0">
        <w:rPr>
          <w:bCs/>
        </w:rPr>
        <w:t xml:space="preserve"> </w:t>
      </w:r>
      <w:r w:rsidRPr="00265351">
        <w:rPr>
          <w:bCs/>
          <w:i/>
        </w:rPr>
        <w:t>plastick</w:t>
      </w:r>
      <w:r w:rsidR="00265351" w:rsidRPr="00265351">
        <w:rPr>
          <w:bCs/>
          <w:i/>
        </w:rPr>
        <w:t>ých</w:t>
      </w:r>
      <w:r w:rsidRPr="003247B0">
        <w:rPr>
          <w:bCs/>
        </w:rPr>
        <w:t xml:space="preserve"> </w:t>
      </w:r>
      <w:r w:rsidRPr="00265351">
        <w:rPr>
          <w:bCs/>
          <w:i/>
        </w:rPr>
        <w:t>hmot</w:t>
      </w:r>
      <w:r w:rsidRPr="003247B0">
        <w:rPr>
          <w:bCs/>
        </w:rPr>
        <w:t>,</w:t>
      </w:r>
      <w:r w:rsidR="00265351">
        <w:rPr>
          <w:bCs/>
        </w:rPr>
        <w:t xml:space="preserve"> vyrábějí se z ní </w:t>
      </w:r>
      <w:r w:rsidR="00265351" w:rsidRPr="00265351">
        <w:rPr>
          <w:bCs/>
          <w:i/>
        </w:rPr>
        <w:t>léčiva</w:t>
      </w:r>
      <w:r w:rsidR="00265351">
        <w:rPr>
          <w:bCs/>
        </w:rPr>
        <w:t xml:space="preserve">, </w:t>
      </w:r>
      <w:r w:rsidR="00265351" w:rsidRPr="00265351">
        <w:rPr>
          <w:bCs/>
          <w:i/>
        </w:rPr>
        <w:t>hnojiva</w:t>
      </w:r>
      <w:r w:rsidR="00265351">
        <w:rPr>
          <w:bCs/>
        </w:rPr>
        <w:t xml:space="preserve">, </w:t>
      </w:r>
      <w:r w:rsidR="00265351" w:rsidRPr="00265351">
        <w:rPr>
          <w:bCs/>
          <w:i/>
        </w:rPr>
        <w:t>pesticidy</w:t>
      </w:r>
      <w:r w:rsidR="00265351">
        <w:rPr>
          <w:bCs/>
        </w:rPr>
        <w:t xml:space="preserve">, </w:t>
      </w:r>
      <w:r w:rsidR="00265351" w:rsidRPr="00265351">
        <w:rPr>
          <w:bCs/>
          <w:i/>
        </w:rPr>
        <w:t>nátěrové</w:t>
      </w:r>
      <w:r w:rsidR="00265351">
        <w:rPr>
          <w:bCs/>
        </w:rPr>
        <w:t xml:space="preserve"> </w:t>
      </w:r>
      <w:r w:rsidR="00265351" w:rsidRPr="00265351">
        <w:rPr>
          <w:bCs/>
          <w:i/>
        </w:rPr>
        <w:t>hmoty</w:t>
      </w:r>
      <w:r w:rsidR="00265351">
        <w:rPr>
          <w:bCs/>
        </w:rPr>
        <w:t xml:space="preserve"> </w:t>
      </w:r>
      <w:r w:rsidRPr="003247B0">
        <w:rPr>
          <w:bCs/>
        </w:rPr>
        <w:t>a mnoho dalších</w:t>
      </w:r>
      <w:r w:rsidR="00172F6C">
        <w:rPr>
          <w:bCs/>
        </w:rPr>
        <w:t xml:space="preserve"> látek</w:t>
      </w:r>
      <w:r w:rsidRPr="003247B0">
        <w:rPr>
          <w:bCs/>
        </w:rPr>
        <w:t>.</w:t>
      </w:r>
    </w:p>
    <w:p w:rsidR="00A10068" w:rsidRDefault="000F4A5B" w:rsidP="009A042B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V</w:t>
      </w:r>
      <w:r w:rsidR="00A10068">
        <w:t xml:space="preserve"> přírodě </w:t>
      </w:r>
      <w:r>
        <w:t xml:space="preserve">se uhlík </w:t>
      </w:r>
      <w:r w:rsidR="00A10068">
        <w:t xml:space="preserve">vyskytuje jako volný nebo vázaný ve sloučeninách. Je známo několik modifikací </w:t>
      </w:r>
      <w:r w:rsidR="00D27674">
        <w:t>čistého</w:t>
      </w:r>
      <w:r w:rsidR="00A10068">
        <w:t xml:space="preserve"> uhlíku, z nichž nejznámější je </w:t>
      </w:r>
      <w:r w:rsidR="00A10068" w:rsidRPr="00A10068">
        <w:rPr>
          <w:i/>
        </w:rPr>
        <w:t>diamant</w:t>
      </w:r>
      <w:r w:rsidR="00A10068">
        <w:t xml:space="preserve"> a </w:t>
      </w:r>
      <w:r w:rsidR="00A10068" w:rsidRPr="00A10068">
        <w:rPr>
          <w:i/>
        </w:rPr>
        <w:t>grafit</w:t>
      </w:r>
      <w:r w:rsidR="00A10068">
        <w:t xml:space="preserve">. </w:t>
      </w:r>
    </w:p>
    <w:p w:rsidR="009A042B" w:rsidRDefault="009A042B" w:rsidP="009A042B">
      <w:pPr>
        <w:spacing w:before="120" w:after="120" w:line="360" w:lineRule="auto"/>
        <w:jc w:val="both"/>
        <w:rPr>
          <w:b/>
        </w:rPr>
        <w:sectPr w:rsidR="009A042B" w:rsidSect="006A411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0068" w:rsidRPr="008C6720" w:rsidRDefault="00A10068" w:rsidP="008C6720">
      <w:pPr>
        <w:pStyle w:val="Odstavecseseznamem"/>
        <w:numPr>
          <w:ilvl w:val="1"/>
          <w:numId w:val="8"/>
        </w:numPr>
        <w:spacing w:before="120" w:after="120" w:line="360" w:lineRule="auto"/>
        <w:jc w:val="both"/>
        <w:rPr>
          <w:b/>
        </w:rPr>
      </w:pPr>
      <w:r w:rsidRPr="008C6720">
        <w:rPr>
          <w:b/>
        </w:rPr>
        <w:lastRenderedPageBreak/>
        <w:t>Diamant</w:t>
      </w:r>
    </w:p>
    <w:p w:rsidR="006D0B22" w:rsidRDefault="00172F6C" w:rsidP="009A042B">
      <w:pPr>
        <w:spacing w:line="360" w:lineRule="auto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3545205</wp:posOffset>
            </wp:positionH>
            <wp:positionV relativeFrom="paragraph">
              <wp:posOffset>1006475</wp:posOffset>
            </wp:positionV>
            <wp:extent cx="1430020" cy="1056640"/>
            <wp:effectExtent l="19050" t="0" r="0" b="0"/>
            <wp:wrapTight wrapText="bothSides">
              <wp:wrapPolygon edited="0">
                <wp:start x="-288" y="0"/>
                <wp:lineTo x="-288" y="21029"/>
                <wp:lineTo x="21581" y="21029"/>
                <wp:lineTo x="21581" y="0"/>
                <wp:lineTo x="-288" y="0"/>
              </wp:wrapPolygon>
            </wp:wrapTight>
            <wp:docPr id="2" name="obrázek 23" descr="File:Brilliant 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ile:Brilliant cu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05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6EBA">
        <w:rPr>
          <w:bCs/>
          <w:noProof/>
        </w:rPr>
        <w:pict>
          <v:shape id="_x0000_s1129" type="#_x0000_t202" style="position:absolute;margin-left:248.55pt;margin-top:176.3pt;width:179.9pt;height:23pt;z-index:251743232;mso-position-horizontal-relative:text;mso-position-vertical-relative:text" filled="f" fillcolor="#0c9" stroked="f">
            <v:textbox style="mso-next-textbox:#_x0000_s1129">
              <w:txbxContent>
                <w:p w:rsidR="00EC09F4" w:rsidRPr="006D0B22" w:rsidRDefault="00EC09F4" w:rsidP="00A10068">
                  <w:pPr>
                    <w:autoSpaceDE w:val="0"/>
                    <w:autoSpaceDN w:val="0"/>
                    <w:adjustRightInd w:val="0"/>
                    <w:jc w:val="righ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 xml:space="preserve">Obrázek 3: </w:t>
                  </w:r>
                  <w:r w:rsidRPr="006D0B22">
                    <w:rPr>
                      <w:i/>
                      <w:color w:val="000000"/>
                      <w:sz w:val="20"/>
                    </w:rPr>
                    <w:t>Briliantový výbrus diamantu</w:t>
                  </w:r>
                </w:p>
              </w:txbxContent>
            </v:textbox>
          </v:shape>
        </w:pict>
      </w:r>
      <w:r w:rsidR="004D6EBA">
        <w:rPr>
          <w:bCs/>
          <w:noProof/>
        </w:rPr>
        <w:pict>
          <v:shape id="_x0000_s1131" type="#_x0000_t202" style="position:absolute;margin-left:.4pt;margin-top:176.3pt;width:214.4pt;height:22.2pt;z-index:251744256;mso-position-horizontal-relative:text;mso-position-vertical-relative:text" filled="f" fillcolor="#0c9" stroked="f">
            <v:textbox style="mso-next-textbox:#_x0000_s1131">
              <w:txbxContent>
                <w:p w:rsidR="00EC09F4" w:rsidRPr="006D0B22" w:rsidRDefault="00EC09F4" w:rsidP="006D0B22">
                  <w:pPr>
                    <w:autoSpaceDE w:val="0"/>
                    <w:autoSpaceDN w:val="0"/>
                    <w:adjustRightInd w:val="0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Obrázek 2: Model struktury diamantu</w:t>
                  </w:r>
                </w:p>
              </w:txbxContent>
            </v:textbox>
          </v:shape>
        </w:pict>
      </w:r>
      <w:r w:rsidR="007D435C">
        <w:rPr>
          <w:bCs/>
        </w:rPr>
        <w:t>Krystaly diamantu jsou tvořeny atomy uhlíku, které jsou mezi sebou vázány pevnými kova</w:t>
      </w:r>
      <w:r w:rsidR="009A042B">
        <w:rPr>
          <w:bCs/>
        </w:rPr>
        <w:softHyphen/>
      </w:r>
      <w:r w:rsidR="007D435C">
        <w:rPr>
          <w:bCs/>
        </w:rPr>
        <w:t>lent</w:t>
      </w:r>
      <w:r w:rsidR="009A042B">
        <w:rPr>
          <w:bCs/>
        </w:rPr>
        <w:softHyphen/>
      </w:r>
      <w:r w:rsidR="007D435C">
        <w:rPr>
          <w:bCs/>
        </w:rPr>
        <w:t xml:space="preserve">ními vazbami. Krystalizuje v krychlové krystalické soustavě. </w:t>
      </w:r>
      <w:r w:rsidR="006D0B22">
        <w:rPr>
          <w:noProof/>
        </w:rPr>
        <w:drawing>
          <wp:inline distT="0" distB="0" distL="0" distR="0">
            <wp:extent cx="1916754" cy="1885855"/>
            <wp:effectExtent l="19050" t="0" r="7296" b="0"/>
            <wp:docPr id="20" name="obrázek 20" descr="File:Diamond Cubic-F lattice anim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ile:Diamond Cubic-F lattice animation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984" cy="1886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B22" w:rsidRDefault="006D0B22" w:rsidP="009A042B">
      <w:pPr>
        <w:spacing w:line="360" w:lineRule="auto"/>
        <w:jc w:val="both"/>
        <w:rPr>
          <w:bCs/>
        </w:rPr>
      </w:pPr>
    </w:p>
    <w:p w:rsidR="00A10068" w:rsidRPr="00D72372" w:rsidRDefault="007D435C" w:rsidP="009A042B">
      <w:pPr>
        <w:spacing w:line="360" w:lineRule="auto"/>
        <w:jc w:val="both"/>
        <w:rPr>
          <w:bCs/>
        </w:rPr>
      </w:pPr>
      <w:r>
        <w:rPr>
          <w:bCs/>
        </w:rPr>
        <w:t xml:space="preserve">Je </w:t>
      </w:r>
      <w:r w:rsidRPr="00EC09F4">
        <w:rPr>
          <w:bCs/>
          <w:i/>
        </w:rPr>
        <w:t>nejtvrdším</w:t>
      </w:r>
      <w:r>
        <w:rPr>
          <w:bCs/>
        </w:rPr>
        <w:t xml:space="preserve"> nerostem v přírodě</w:t>
      </w:r>
      <w:r w:rsidR="00A10068" w:rsidRPr="00D72372">
        <w:rPr>
          <w:bCs/>
        </w:rPr>
        <w:t>,</w:t>
      </w:r>
      <w:r>
        <w:rPr>
          <w:bCs/>
        </w:rPr>
        <w:t xml:space="preserve"> podle </w:t>
      </w:r>
      <w:proofErr w:type="spellStart"/>
      <w:r>
        <w:rPr>
          <w:bCs/>
        </w:rPr>
        <w:t>Mohsovy</w:t>
      </w:r>
      <w:proofErr w:type="spellEnd"/>
      <w:r>
        <w:rPr>
          <w:bCs/>
        </w:rPr>
        <w:t xml:space="preserve"> stupnice má tvrdost 10.</w:t>
      </w:r>
      <w:r w:rsidR="00A10068" w:rsidRPr="00D72372">
        <w:rPr>
          <w:bCs/>
        </w:rPr>
        <w:t xml:space="preserve"> </w:t>
      </w:r>
      <w:r w:rsidR="006D0B22">
        <w:rPr>
          <w:bCs/>
        </w:rPr>
        <w:t xml:space="preserve">Je </w:t>
      </w:r>
      <w:r w:rsidR="00A10068" w:rsidRPr="00D72372">
        <w:rPr>
          <w:bCs/>
        </w:rPr>
        <w:t>průhledný, lesklý</w:t>
      </w:r>
      <w:r w:rsidR="00172F6C">
        <w:rPr>
          <w:bCs/>
        </w:rPr>
        <w:t>,</w:t>
      </w:r>
      <w:r w:rsidR="00A10068" w:rsidRPr="00D72372">
        <w:rPr>
          <w:bCs/>
        </w:rPr>
        <w:t xml:space="preserve"> někdy zbarvený příměsemi. Vyznačuje se </w:t>
      </w:r>
      <w:r w:rsidR="00A10068" w:rsidRPr="00A10068">
        <w:rPr>
          <w:bCs/>
          <w:i/>
          <w:iCs/>
        </w:rPr>
        <w:t>lámavostí světla</w:t>
      </w:r>
      <w:r w:rsidR="00A10068" w:rsidRPr="00D72372">
        <w:rPr>
          <w:bCs/>
        </w:rPr>
        <w:t>, která se zvětšuje brouše</w:t>
      </w:r>
      <w:r w:rsidR="009A042B">
        <w:rPr>
          <w:bCs/>
        </w:rPr>
        <w:softHyphen/>
      </w:r>
      <w:r w:rsidR="00A10068" w:rsidRPr="00D72372">
        <w:rPr>
          <w:bCs/>
        </w:rPr>
        <w:t>ním</w:t>
      </w:r>
      <w:r w:rsidR="006D0B22">
        <w:rPr>
          <w:bCs/>
        </w:rPr>
        <w:t xml:space="preserve">. Např. </w:t>
      </w:r>
      <w:r w:rsidR="00C80797">
        <w:rPr>
          <w:bCs/>
        </w:rPr>
        <w:t>vysoce kvalitní d</w:t>
      </w:r>
      <w:r w:rsidR="006D0B22">
        <w:rPr>
          <w:bCs/>
        </w:rPr>
        <w:t xml:space="preserve">iamant broušený do tvaru </w:t>
      </w:r>
      <w:r w:rsidR="00A10068" w:rsidRPr="00A10068">
        <w:rPr>
          <w:bCs/>
          <w:i/>
          <w:iCs/>
        </w:rPr>
        <w:t>briliant</w:t>
      </w:r>
      <w:r w:rsidR="006D0B22">
        <w:rPr>
          <w:bCs/>
          <w:i/>
          <w:iCs/>
        </w:rPr>
        <w:t>u</w:t>
      </w:r>
      <w:r w:rsidR="006D0B22">
        <w:rPr>
          <w:bCs/>
          <w:iCs/>
        </w:rPr>
        <w:t xml:space="preserve"> se užívá ve šperkařství</w:t>
      </w:r>
      <w:r w:rsidR="00A10068" w:rsidRPr="00D72372">
        <w:rPr>
          <w:bCs/>
        </w:rPr>
        <w:t xml:space="preserve">. </w:t>
      </w:r>
    </w:p>
    <w:p w:rsidR="00A10068" w:rsidRPr="007D3AE4" w:rsidRDefault="00C80797" w:rsidP="009A042B">
      <w:pPr>
        <w:spacing w:line="360" w:lineRule="auto"/>
        <w:jc w:val="both"/>
        <w:rPr>
          <w:bCs/>
          <w:i/>
          <w:iCs/>
        </w:rPr>
      </w:pPr>
      <w:r>
        <w:rPr>
          <w:bCs/>
        </w:rPr>
        <w:t>Méně kvalitní, většinou z</w:t>
      </w:r>
      <w:r w:rsidR="00D40A65">
        <w:rPr>
          <w:bCs/>
        </w:rPr>
        <w:t>abarvené a syntetické diamanty</w:t>
      </w:r>
      <w:r w:rsidR="00D40A65" w:rsidRPr="00D72372">
        <w:rPr>
          <w:bCs/>
        </w:rPr>
        <w:t xml:space="preserve"> </w:t>
      </w:r>
      <w:r w:rsidR="00A10068" w:rsidRPr="00D72372">
        <w:rPr>
          <w:bCs/>
        </w:rPr>
        <w:t xml:space="preserve">se používají k výrobě hlavic </w:t>
      </w:r>
      <w:r w:rsidR="00A10068" w:rsidRPr="00172F6C">
        <w:rPr>
          <w:bCs/>
          <w:i/>
        </w:rPr>
        <w:t>vrtaček</w:t>
      </w:r>
      <w:r w:rsidR="00A10068" w:rsidRPr="00D72372">
        <w:rPr>
          <w:bCs/>
        </w:rPr>
        <w:t xml:space="preserve">, </w:t>
      </w:r>
      <w:r w:rsidR="00A10068" w:rsidRPr="00172F6C">
        <w:rPr>
          <w:bCs/>
          <w:i/>
        </w:rPr>
        <w:t>brusných</w:t>
      </w:r>
      <w:r w:rsidR="00A10068" w:rsidRPr="00D72372">
        <w:rPr>
          <w:bCs/>
        </w:rPr>
        <w:t xml:space="preserve"> </w:t>
      </w:r>
      <w:r w:rsidR="00A10068" w:rsidRPr="00172F6C">
        <w:rPr>
          <w:bCs/>
          <w:i/>
        </w:rPr>
        <w:t>kotoučů</w:t>
      </w:r>
      <w:r w:rsidR="006D0B22">
        <w:rPr>
          <w:bCs/>
        </w:rPr>
        <w:t xml:space="preserve"> a</w:t>
      </w:r>
      <w:r w:rsidR="00A10068" w:rsidRPr="00D72372">
        <w:rPr>
          <w:bCs/>
        </w:rPr>
        <w:t xml:space="preserve"> </w:t>
      </w:r>
      <w:r w:rsidR="007D435C">
        <w:rPr>
          <w:bCs/>
        </w:rPr>
        <w:t>užíva</w:t>
      </w:r>
      <w:r w:rsidR="006D0B22">
        <w:rPr>
          <w:bCs/>
        </w:rPr>
        <w:t xml:space="preserve">jí se </w:t>
      </w:r>
      <w:r w:rsidR="007D435C">
        <w:rPr>
          <w:bCs/>
        </w:rPr>
        <w:t>k</w:t>
      </w:r>
      <w:r w:rsidR="001F6710">
        <w:rPr>
          <w:bCs/>
        </w:rPr>
        <w:t> </w:t>
      </w:r>
      <w:r w:rsidR="00A10068" w:rsidRPr="007D435C">
        <w:rPr>
          <w:bCs/>
          <w:i/>
          <w:iCs/>
        </w:rPr>
        <w:t xml:space="preserve">vrtání </w:t>
      </w:r>
      <w:r w:rsidR="007D435C">
        <w:rPr>
          <w:bCs/>
          <w:iCs/>
        </w:rPr>
        <w:t xml:space="preserve">a </w:t>
      </w:r>
      <w:r w:rsidR="00A10068" w:rsidRPr="007D435C">
        <w:rPr>
          <w:bCs/>
          <w:i/>
          <w:iCs/>
        </w:rPr>
        <w:t xml:space="preserve">řezání </w:t>
      </w:r>
      <w:r w:rsidR="007D435C">
        <w:rPr>
          <w:bCs/>
          <w:iCs/>
        </w:rPr>
        <w:t>tvrdých materiálů</w:t>
      </w:r>
      <w:r w:rsidR="00A10068" w:rsidRPr="007D435C">
        <w:rPr>
          <w:bCs/>
          <w:i/>
          <w:iCs/>
        </w:rPr>
        <w:t>.</w:t>
      </w:r>
    </w:p>
    <w:p w:rsidR="00A10068" w:rsidRDefault="00A10068" w:rsidP="009A042B">
      <w:pPr>
        <w:jc w:val="both"/>
        <w:rPr>
          <w:bCs/>
        </w:rPr>
      </w:pPr>
    </w:p>
    <w:p w:rsidR="007D3AE4" w:rsidRPr="008C6720" w:rsidRDefault="00A10068" w:rsidP="008C6720">
      <w:pPr>
        <w:pStyle w:val="Odstavecseseznamem"/>
        <w:numPr>
          <w:ilvl w:val="1"/>
          <w:numId w:val="8"/>
        </w:numPr>
        <w:spacing w:before="120" w:after="120" w:line="360" w:lineRule="auto"/>
        <w:jc w:val="both"/>
        <w:rPr>
          <w:b/>
        </w:rPr>
      </w:pPr>
      <w:r w:rsidRPr="008C6720">
        <w:rPr>
          <w:b/>
        </w:rPr>
        <w:t xml:space="preserve">Grafit (tuha) </w:t>
      </w:r>
    </w:p>
    <w:p w:rsidR="00A10068" w:rsidRPr="00D72372" w:rsidRDefault="000A6C5D" w:rsidP="009A042B">
      <w:pPr>
        <w:spacing w:line="360" w:lineRule="auto"/>
        <w:jc w:val="both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66675</wp:posOffset>
            </wp:positionV>
            <wp:extent cx="1430020" cy="1381125"/>
            <wp:effectExtent l="19050" t="0" r="0" b="0"/>
            <wp:wrapTight wrapText="bothSides">
              <wp:wrapPolygon edited="0">
                <wp:start x="-288" y="0"/>
                <wp:lineTo x="-288" y="21451"/>
                <wp:lineTo x="21581" y="21451"/>
                <wp:lineTo x="21581" y="0"/>
                <wp:lineTo x="-288" y="0"/>
              </wp:wrapPolygon>
            </wp:wrapTight>
            <wp:docPr id="9" name="obrázek 2" descr="File:Graphit git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Graphit gitte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7674">
        <w:rPr>
          <w:bCs/>
        </w:rPr>
        <w:t xml:space="preserve">Struktura grafitu je </w:t>
      </w:r>
      <w:r w:rsidR="00D27674" w:rsidRPr="008C7C6F">
        <w:rPr>
          <w:bCs/>
          <w:i/>
        </w:rPr>
        <w:t>vrstevnatá</w:t>
      </w:r>
      <w:r w:rsidR="00D27674">
        <w:rPr>
          <w:bCs/>
        </w:rPr>
        <w:t>, jednotlivé vrstvy atomů uhlíku jsou poutány jen slabými vazbami. Proto je grafit</w:t>
      </w:r>
      <w:r w:rsidR="00A10068" w:rsidRPr="00D72372">
        <w:rPr>
          <w:bCs/>
        </w:rPr>
        <w:t xml:space="preserve"> </w:t>
      </w:r>
      <w:r w:rsidR="00A10068" w:rsidRPr="008C7C6F">
        <w:rPr>
          <w:bCs/>
          <w:i/>
        </w:rPr>
        <w:t>měkká</w:t>
      </w:r>
      <w:r w:rsidR="00D27674">
        <w:rPr>
          <w:bCs/>
        </w:rPr>
        <w:t xml:space="preserve"> a </w:t>
      </w:r>
      <w:r w:rsidR="00D27674" w:rsidRPr="008C7C6F">
        <w:rPr>
          <w:bCs/>
          <w:i/>
        </w:rPr>
        <w:t>otíratelná</w:t>
      </w:r>
      <w:r w:rsidR="00A10068" w:rsidRPr="00D72372">
        <w:rPr>
          <w:bCs/>
        </w:rPr>
        <w:t xml:space="preserve"> látka</w:t>
      </w:r>
      <w:r w:rsidR="00D27674">
        <w:rPr>
          <w:bCs/>
        </w:rPr>
        <w:t>. D</w:t>
      </w:r>
      <w:r w:rsidR="00A10068" w:rsidRPr="00D72372">
        <w:rPr>
          <w:bCs/>
        </w:rPr>
        <w:t xml:space="preserve">obře </w:t>
      </w:r>
      <w:r w:rsidR="00A10068" w:rsidRPr="008C7C6F">
        <w:rPr>
          <w:bCs/>
          <w:i/>
        </w:rPr>
        <w:t>vede</w:t>
      </w:r>
      <w:r w:rsidR="00A10068" w:rsidRPr="00D72372">
        <w:rPr>
          <w:bCs/>
        </w:rPr>
        <w:t xml:space="preserve"> </w:t>
      </w:r>
      <w:r w:rsidR="00A10068" w:rsidRPr="008C7C6F">
        <w:rPr>
          <w:bCs/>
          <w:i/>
        </w:rPr>
        <w:t>elektrický</w:t>
      </w:r>
      <w:r w:rsidR="00A10068" w:rsidRPr="00D72372">
        <w:rPr>
          <w:bCs/>
        </w:rPr>
        <w:t xml:space="preserve"> </w:t>
      </w:r>
      <w:r w:rsidR="00A10068" w:rsidRPr="008C7C6F">
        <w:rPr>
          <w:bCs/>
          <w:i/>
        </w:rPr>
        <w:t>proud</w:t>
      </w:r>
      <w:r w:rsidR="00D27674">
        <w:rPr>
          <w:bCs/>
        </w:rPr>
        <w:t xml:space="preserve"> a má vysokou </w:t>
      </w:r>
      <w:r w:rsidR="00D27674" w:rsidRPr="008C7C6F">
        <w:rPr>
          <w:bCs/>
          <w:i/>
        </w:rPr>
        <w:t>tepelnou</w:t>
      </w:r>
      <w:r w:rsidR="00D27674">
        <w:rPr>
          <w:bCs/>
        </w:rPr>
        <w:t xml:space="preserve"> </w:t>
      </w:r>
      <w:r w:rsidR="00D27674" w:rsidRPr="008C7C6F">
        <w:rPr>
          <w:bCs/>
          <w:i/>
        </w:rPr>
        <w:t>odolnost</w:t>
      </w:r>
      <w:r w:rsidR="00A10068" w:rsidRPr="00D72372">
        <w:rPr>
          <w:bCs/>
        </w:rPr>
        <w:t xml:space="preserve">. </w:t>
      </w:r>
    </w:p>
    <w:p w:rsidR="00A10068" w:rsidRPr="00D72372" w:rsidRDefault="004D6EBA" w:rsidP="000A6C5D">
      <w:pPr>
        <w:spacing w:line="360" w:lineRule="auto"/>
        <w:jc w:val="both"/>
        <w:rPr>
          <w:bCs/>
        </w:rPr>
      </w:pPr>
      <w:r>
        <w:rPr>
          <w:bCs/>
          <w:noProof/>
        </w:rPr>
        <w:pict>
          <v:shape id="_x0000_s1149" type="#_x0000_t202" style="position:absolute;left:0;text-align:left;margin-left:-118.85pt;margin-top:52.15pt;width:119.2pt;height:34.45pt;z-index:-251554816" wrapcoords="0 0" filled="f" fillcolor="#0c9" stroked="f">
            <v:textbox style="mso-next-textbox:#_x0000_s1149">
              <w:txbxContent>
                <w:p w:rsidR="0086541A" w:rsidRDefault="0086541A" w:rsidP="0086541A">
                  <w:pPr>
                    <w:autoSpaceDE w:val="0"/>
                    <w:autoSpaceDN w:val="0"/>
                    <w:adjustRightInd w:val="0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Obrázek 4: Vrstevnat</w:t>
                  </w:r>
                  <w:r w:rsidR="000A6C5D">
                    <w:rPr>
                      <w:i/>
                      <w:color w:val="000000"/>
                      <w:sz w:val="20"/>
                    </w:rPr>
                    <w:t>á</w:t>
                  </w:r>
                </w:p>
                <w:p w:rsidR="0086541A" w:rsidRPr="006D0B22" w:rsidRDefault="0086541A" w:rsidP="0086541A">
                  <w:pPr>
                    <w:autoSpaceDE w:val="0"/>
                    <w:autoSpaceDN w:val="0"/>
                    <w:adjustRightInd w:val="0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struktura grafitu</w:t>
                  </w:r>
                </w:p>
              </w:txbxContent>
            </v:textbox>
            <w10:wrap type="tight"/>
          </v:shape>
        </w:pict>
      </w:r>
      <w:r w:rsidR="00D27674">
        <w:rPr>
          <w:bCs/>
        </w:rPr>
        <w:t xml:space="preserve">Používá se k výrobě </w:t>
      </w:r>
      <w:r w:rsidR="00D27674" w:rsidRPr="008C7C6F">
        <w:rPr>
          <w:bCs/>
          <w:i/>
        </w:rPr>
        <w:t>tužek</w:t>
      </w:r>
      <w:r w:rsidR="00D27674">
        <w:rPr>
          <w:bCs/>
        </w:rPr>
        <w:t xml:space="preserve">, </w:t>
      </w:r>
      <w:r w:rsidR="00D27674" w:rsidRPr="008C7C6F">
        <w:rPr>
          <w:bCs/>
          <w:i/>
        </w:rPr>
        <w:t>elektrod</w:t>
      </w:r>
      <w:r w:rsidR="00D27674">
        <w:rPr>
          <w:bCs/>
        </w:rPr>
        <w:t>,</w:t>
      </w:r>
      <w:r w:rsidR="00A10068" w:rsidRPr="00D72372">
        <w:rPr>
          <w:bCs/>
        </w:rPr>
        <w:t xml:space="preserve"> </w:t>
      </w:r>
      <w:r w:rsidR="000A6C5D">
        <w:rPr>
          <w:bCs/>
        </w:rPr>
        <w:t xml:space="preserve">vyrábějí se z něj tavící </w:t>
      </w:r>
      <w:r w:rsidR="00942FAF">
        <w:rPr>
          <w:bCs/>
        </w:rPr>
        <w:t xml:space="preserve">nádoby </w:t>
      </w:r>
      <w:r w:rsidR="00A10068" w:rsidRPr="00D72372">
        <w:rPr>
          <w:bCs/>
        </w:rPr>
        <w:t xml:space="preserve">tzv. </w:t>
      </w:r>
      <w:r w:rsidR="00A10068" w:rsidRPr="008C7C6F">
        <w:rPr>
          <w:bCs/>
          <w:i/>
        </w:rPr>
        <w:t>kokily</w:t>
      </w:r>
      <w:r w:rsidR="00A10068" w:rsidRPr="00D72372">
        <w:rPr>
          <w:bCs/>
        </w:rPr>
        <w:t xml:space="preserve">, </w:t>
      </w:r>
      <w:r w:rsidR="00C26D98">
        <w:rPr>
          <w:bCs/>
        </w:rPr>
        <w:t>které</w:t>
      </w:r>
      <w:r w:rsidR="00A10068" w:rsidRPr="00D72372">
        <w:rPr>
          <w:bCs/>
        </w:rPr>
        <w:t xml:space="preserve"> se </w:t>
      </w:r>
      <w:r w:rsidR="00C26D98">
        <w:rPr>
          <w:bCs/>
        </w:rPr>
        <w:t xml:space="preserve">v </w:t>
      </w:r>
      <w:r w:rsidR="00C26D98" w:rsidRPr="00C26D98">
        <w:rPr>
          <w:bCs/>
        </w:rPr>
        <w:t>metalurgickém průmyslu</w:t>
      </w:r>
      <w:r w:rsidR="00C26D98">
        <w:rPr>
          <w:bCs/>
        </w:rPr>
        <w:t xml:space="preserve"> používají k odléván</w:t>
      </w:r>
      <w:r w:rsidR="00A10068" w:rsidRPr="00D72372">
        <w:rPr>
          <w:bCs/>
        </w:rPr>
        <w:t>í roztaven</w:t>
      </w:r>
      <w:r w:rsidR="00C26D98">
        <w:rPr>
          <w:bCs/>
        </w:rPr>
        <w:t>ých</w:t>
      </w:r>
      <w:r w:rsidR="00A10068" w:rsidRPr="00D72372">
        <w:rPr>
          <w:bCs/>
        </w:rPr>
        <w:t xml:space="preserve"> kov</w:t>
      </w:r>
      <w:r w:rsidR="00C26D98">
        <w:rPr>
          <w:bCs/>
        </w:rPr>
        <w:t>ů</w:t>
      </w:r>
      <w:r w:rsidR="00A10068" w:rsidRPr="00D72372">
        <w:rPr>
          <w:bCs/>
        </w:rPr>
        <w:t xml:space="preserve"> a jejich slitiny. </w:t>
      </w:r>
    </w:p>
    <w:p w:rsidR="00FE7483" w:rsidRDefault="000A6C5D" w:rsidP="009A042B">
      <w:pPr>
        <w:spacing w:line="360" w:lineRule="auto"/>
        <w:jc w:val="both"/>
        <w:rPr>
          <w:bCs/>
        </w:rPr>
      </w:pPr>
      <w:r>
        <w:rPr>
          <w:bCs/>
        </w:rPr>
        <w:t xml:space="preserve"> </w:t>
      </w:r>
      <w:r w:rsidR="00A10068" w:rsidRPr="00D72372">
        <w:rPr>
          <w:bCs/>
        </w:rPr>
        <w:t xml:space="preserve">Slouží také jako </w:t>
      </w:r>
      <w:r w:rsidR="00A10068" w:rsidRPr="008C7C6F">
        <w:rPr>
          <w:bCs/>
          <w:i/>
        </w:rPr>
        <w:t>součást</w:t>
      </w:r>
      <w:r w:rsidR="00A10068" w:rsidRPr="00D72372">
        <w:rPr>
          <w:bCs/>
        </w:rPr>
        <w:t xml:space="preserve"> </w:t>
      </w:r>
      <w:r w:rsidR="00A10068" w:rsidRPr="008C7C6F">
        <w:rPr>
          <w:bCs/>
          <w:i/>
        </w:rPr>
        <w:t>maziv</w:t>
      </w:r>
      <w:r w:rsidR="00C26D98">
        <w:rPr>
          <w:bCs/>
        </w:rPr>
        <w:t xml:space="preserve"> (grafitová vazelína)</w:t>
      </w:r>
      <w:r w:rsidR="00A10068" w:rsidRPr="00D72372">
        <w:rPr>
          <w:bCs/>
        </w:rPr>
        <w:t>.</w:t>
      </w:r>
      <w:r w:rsidR="00C26D98">
        <w:rPr>
          <w:bCs/>
        </w:rPr>
        <w:t xml:space="preserve"> V podobě </w:t>
      </w:r>
      <w:r w:rsidR="00C26D98" w:rsidRPr="008C7C6F">
        <w:rPr>
          <w:bCs/>
          <w:i/>
        </w:rPr>
        <w:t>aktivního</w:t>
      </w:r>
      <w:r w:rsidR="00C26D98">
        <w:rPr>
          <w:bCs/>
        </w:rPr>
        <w:t xml:space="preserve"> </w:t>
      </w:r>
      <w:r w:rsidR="00C26D98" w:rsidRPr="008C7C6F">
        <w:rPr>
          <w:bCs/>
          <w:i/>
        </w:rPr>
        <w:t>uhlí</w:t>
      </w:r>
      <w:r w:rsidR="00C26D98">
        <w:rPr>
          <w:bCs/>
        </w:rPr>
        <w:t xml:space="preserve"> – </w:t>
      </w:r>
      <w:r w:rsidR="00664DFF">
        <w:rPr>
          <w:bCs/>
        </w:rPr>
        <w:t>pórovitá forma uhlíku</w:t>
      </w:r>
      <w:r w:rsidR="00C26D98">
        <w:rPr>
          <w:bCs/>
        </w:rPr>
        <w:t xml:space="preserve"> – se používá jako </w:t>
      </w:r>
      <w:r w:rsidR="00C26D98" w:rsidRPr="008C7C6F">
        <w:rPr>
          <w:bCs/>
          <w:i/>
        </w:rPr>
        <w:t>adsorpční</w:t>
      </w:r>
      <w:r w:rsidR="00C26D98">
        <w:rPr>
          <w:bCs/>
        </w:rPr>
        <w:t xml:space="preserve"> </w:t>
      </w:r>
      <w:r w:rsidR="00C26D98" w:rsidRPr="008C7C6F">
        <w:rPr>
          <w:bCs/>
          <w:i/>
        </w:rPr>
        <w:t>činidlo</w:t>
      </w:r>
      <w:r>
        <w:rPr>
          <w:bCs/>
        </w:rPr>
        <w:t xml:space="preserve"> do plynných i </w:t>
      </w:r>
      <w:r w:rsidR="00C26D98">
        <w:rPr>
          <w:bCs/>
        </w:rPr>
        <w:t xml:space="preserve">vodních filtrů. V lékařství se používá pod názvem </w:t>
      </w:r>
      <w:r w:rsidR="00C26D98" w:rsidRPr="008C7C6F">
        <w:rPr>
          <w:bCs/>
          <w:i/>
        </w:rPr>
        <w:t>živočišné</w:t>
      </w:r>
      <w:r w:rsidR="00C26D98">
        <w:rPr>
          <w:bCs/>
        </w:rPr>
        <w:t xml:space="preserve"> </w:t>
      </w:r>
      <w:r w:rsidR="00C26D98" w:rsidRPr="008C7C6F">
        <w:rPr>
          <w:bCs/>
          <w:i/>
        </w:rPr>
        <w:t>uhlí</w:t>
      </w:r>
      <w:r w:rsidR="00C26D98">
        <w:rPr>
          <w:bCs/>
        </w:rPr>
        <w:t xml:space="preserve"> a užívá se k léčbě chorob trávicího traktu, kde se jeho adsorpční schopnosti využívá k navázání toxických látek</w:t>
      </w:r>
      <w:r w:rsidR="00664DFF">
        <w:rPr>
          <w:bCs/>
        </w:rPr>
        <w:t xml:space="preserve">, </w:t>
      </w:r>
      <w:r w:rsidR="00C26D98">
        <w:rPr>
          <w:bCs/>
        </w:rPr>
        <w:t>bakterií</w:t>
      </w:r>
      <w:r w:rsidR="00664DFF">
        <w:rPr>
          <w:bCs/>
        </w:rPr>
        <w:t xml:space="preserve"> a virů</w:t>
      </w:r>
      <w:r w:rsidR="00C26D98">
        <w:rPr>
          <w:bCs/>
        </w:rPr>
        <w:t>.</w:t>
      </w:r>
      <w:r w:rsidR="00FE7483">
        <w:rPr>
          <w:bCs/>
        </w:rPr>
        <w:t xml:space="preserve"> (</w:t>
      </w:r>
      <w:smartTag w:uri="urn:schemas-microsoft-com:office:smarttags" w:element="metricconverter">
        <w:smartTagPr>
          <w:attr w:name="ProductID" w:val="1 g"/>
        </w:smartTagPr>
        <w:r w:rsidR="00FE7483">
          <w:rPr>
            <w:bCs/>
          </w:rPr>
          <w:t>1 g</w:t>
        </w:r>
      </w:smartTag>
      <w:r w:rsidR="00FE7483">
        <w:rPr>
          <w:bCs/>
        </w:rPr>
        <w:t xml:space="preserve"> práškového aktivního uhlí má plošný obsah větší než </w:t>
      </w:r>
      <w:smartTag w:uri="urn:schemas-microsoft-com:office:smarttags" w:element="metricconverter">
        <w:smartTagPr>
          <w:attr w:name="ProductID" w:val="1 000 m2"/>
        </w:smartTagPr>
        <w:r w:rsidR="00FE7483">
          <w:rPr>
            <w:bCs/>
          </w:rPr>
          <w:t>1 000 m</w:t>
        </w:r>
        <w:r w:rsidR="00FE7483" w:rsidRPr="00FE7483">
          <w:rPr>
            <w:bCs/>
            <w:vertAlign w:val="superscript"/>
          </w:rPr>
          <w:t>2</w:t>
        </w:r>
      </w:smartTag>
      <w:r w:rsidR="00FE7483" w:rsidRPr="00FE7483">
        <w:rPr>
          <w:bCs/>
        </w:rPr>
        <w:t>)</w:t>
      </w:r>
      <w:r w:rsidR="00FE7483">
        <w:rPr>
          <w:rStyle w:val="Znakapoznpodarou"/>
          <w:bCs/>
        </w:rPr>
        <w:footnoteReference w:id="2"/>
      </w:r>
      <w:r w:rsidR="00FE7483">
        <w:rPr>
          <w:bCs/>
        </w:rPr>
        <w:t>.</w:t>
      </w:r>
      <w:r w:rsidR="008C7C6F">
        <w:rPr>
          <w:bCs/>
        </w:rPr>
        <w:t xml:space="preserve"> </w:t>
      </w:r>
    </w:p>
    <w:p w:rsidR="00A10068" w:rsidRDefault="008C7C6F" w:rsidP="009A042B">
      <w:pPr>
        <w:spacing w:line="360" w:lineRule="auto"/>
        <w:jc w:val="both"/>
        <w:rPr>
          <w:bCs/>
        </w:rPr>
      </w:pPr>
      <w:r w:rsidRPr="008C7C6F">
        <w:rPr>
          <w:bCs/>
          <w:i/>
        </w:rPr>
        <w:lastRenderedPageBreak/>
        <w:t>Technický</w:t>
      </w:r>
      <w:r>
        <w:rPr>
          <w:bCs/>
        </w:rPr>
        <w:t xml:space="preserve"> </w:t>
      </w:r>
      <w:r w:rsidRPr="008C7C6F">
        <w:rPr>
          <w:bCs/>
          <w:i/>
        </w:rPr>
        <w:t>uhlík</w:t>
      </w:r>
      <w:r>
        <w:rPr>
          <w:bCs/>
        </w:rPr>
        <w:t xml:space="preserve"> (</w:t>
      </w:r>
      <w:r w:rsidRPr="008C7C6F">
        <w:rPr>
          <w:bCs/>
          <w:i/>
        </w:rPr>
        <w:t>saze</w:t>
      </w:r>
      <w:r>
        <w:rPr>
          <w:bCs/>
        </w:rPr>
        <w:t>) slouží jako plnidlo při výrobě pneumatik a plastů.</w:t>
      </w:r>
      <w:r w:rsidR="00FE7483">
        <w:rPr>
          <w:bCs/>
        </w:rPr>
        <w:t xml:space="preserve"> </w:t>
      </w:r>
      <w:r w:rsidR="00FE7483" w:rsidRPr="00FE7483">
        <w:rPr>
          <w:bCs/>
          <w:i/>
        </w:rPr>
        <w:t>Koks</w:t>
      </w:r>
      <w:r w:rsidR="00FE7483">
        <w:rPr>
          <w:bCs/>
        </w:rPr>
        <w:t xml:space="preserve"> vyráběný z kvalitního černého uhlí se užívá jako palivo, redukční činidlo při výrobě kovů (např. vý</w:t>
      </w:r>
      <w:r w:rsidR="00942FAF">
        <w:rPr>
          <w:bCs/>
        </w:rPr>
        <w:t>roba železa ve vysokých pecích) a také jako surovina pro</w:t>
      </w:r>
      <w:r w:rsidR="00FE7483">
        <w:rPr>
          <w:bCs/>
        </w:rPr>
        <w:t xml:space="preserve"> chemick</w:t>
      </w:r>
      <w:r w:rsidR="00942FAF">
        <w:rPr>
          <w:bCs/>
        </w:rPr>
        <w:t>ý</w:t>
      </w:r>
      <w:r w:rsidR="00FE7483">
        <w:rPr>
          <w:bCs/>
        </w:rPr>
        <w:t xml:space="preserve"> </w:t>
      </w:r>
      <w:r w:rsidR="00942FAF">
        <w:rPr>
          <w:bCs/>
        </w:rPr>
        <w:t>průmysl</w:t>
      </w:r>
      <w:r w:rsidR="00FE7483">
        <w:rPr>
          <w:bCs/>
        </w:rPr>
        <w:t>.</w:t>
      </w:r>
    </w:p>
    <w:p w:rsidR="00FE7483" w:rsidRPr="008C6720" w:rsidRDefault="00FE7483" w:rsidP="008C6720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8C6720">
        <w:rPr>
          <w:b/>
        </w:rPr>
        <w:t>Významné sloučeniny uhlíku</w:t>
      </w:r>
    </w:p>
    <w:p w:rsidR="00FE7483" w:rsidRPr="008C6720" w:rsidRDefault="008C6720" w:rsidP="008C6720">
      <w:pPr>
        <w:pStyle w:val="Odstavecseseznamem"/>
        <w:numPr>
          <w:ilvl w:val="1"/>
          <w:numId w:val="12"/>
        </w:numPr>
        <w:spacing w:before="120" w:after="120" w:line="360" w:lineRule="auto"/>
        <w:ind w:left="788" w:hanging="431"/>
        <w:jc w:val="both"/>
        <w:rPr>
          <w:b/>
          <w:bCs/>
        </w:rPr>
      </w:pPr>
      <w:r w:rsidRPr="008C6720">
        <w:rPr>
          <w:b/>
          <w:bCs/>
        </w:rPr>
        <w:t>Oxid uhelnatý</w:t>
      </w:r>
    </w:p>
    <w:p w:rsidR="00FE0131" w:rsidRDefault="008C6720" w:rsidP="008C6720">
      <w:pPr>
        <w:spacing w:line="360" w:lineRule="auto"/>
        <w:ind w:left="360"/>
        <w:jc w:val="both"/>
        <w:rPr>
          <w:bCs/>
        </w:rPr>
      </w:pPr>
      <w:r>
        <w:rPr>
          <w:bCs/>
        </w:rPr>
        <w:t xml:space="preserve">Je </w:t>
      </w:r>
      <w:r w:rsidR="009648A0" w:rsidRPr="00EC09F4">
        <w:rPr>
          <w:bCs/>
          <w:i/>
        </w:rPr>
        <w:t>jedovatý</w:t>
      </w:r>
      <w:r w:rsidR="009648A0">
        <w:rPr>
          <w:bCs/>
        </w:rPr>
        <w:t xml:space="preserve">, </w:t>
      </w:r>
      <w:r>
        <w:rPr>
          <w:bCs/>
        </w:rPr>
        <w:t xml:space="preserve">bezbarvý plyn bez zápachu. Vzniká při </w:t>
      </w:r>
      <w:r w:rsidRPr="00EC09F4">
        <w:rPr>
          <w:bCs/>
          <w:i/>
        </w:rPr>
        <w:t>nedokonalém spalování</w:t>
      </w:r>
      <w:r>
        <w:rPr>
          <w:bCs/>
        </w:rPr>
        <w:t xml:space="preserve"> </w:t>
      </w:r>
      <w:r w:rsidR="00E71629">
        <w:rPr>
          <w:bCs/>
        </w:rPr>
        <w:t xml:space="preserve">všech uhlíkatých paliv </w:t>
      </w:r>
      <w:r>
        <w:rPr>
          <w:bCs/>
        </w:rPr>
        <w:t xml:space="preserve">za </w:t>
      </w:r>
      <w:r w:rsidRPr="00EC09F4">
        <w:rPr>
          <w:bCs/>
          <w:i/>
        </w:rPr>
        <w:t>nedostatečného</w:t>
      </w:r>
      <w:r>
        <w:rPr>
          <w:bCs/>
        </w:rPr>
        <w:t xml:space="preserve"> přístupu</w:t>
      </w:r>
      <w:r w:rsidR="00FE0131">
        <w:rPr>
          <w:bCs/>
        </w:rPr>
        <w:t xml:space="preserve"> </w:t>
      </w:r>
      <w:r>
        <w:rPr>
          <w:bCs/>
        </w:rPr>
        <w:t xml:space="preserve">vzduchu. </w:t>
      </w:r>
    </w:p>
    <w:p w:rsidR="00FE0131" w:rsidRDefault="00FE0131" w:rsidP="008C6720">
      <w:pPr>
        <w:spacing w:line="360" w:lineRule="auto"/>
        <w:ind w:left="360"/>
        <w:jc w:val="both"/>
        <w:rPr>
          <w:bCs/>
        </w:rPr>
      </w:pPr>
      <w:smartTag w:uri="urn:schemas-microsoft-com:office:smarttags" w:element="metricconverter">
        <w:smartTagPr>
          <w:attr w:name="ProductID" w:val="2C"/>
        </w:smartTagPr>
        <w:r>
          <w:rPr>
            <w:bCs/>
          </w:rPr>
          <w:t>2C</w:t>
        </w:r>
      </w:smartTag>
      <w:r>
        <w:rPr>
          <w:bCs/>
        </w:rPr>
        <w:t xml:space="preserve">  +  O</w:t>
      </w:r>
      <w:r w:rsidRPr="00FE0131">
        <w:rPr>
          <w:bCs/>
          <w:vertAlign w:val="subscript"/>
        </w:rPr>
        <w:t>2</w:t>
      </w:r>
      <w:r>
        <w:rPr>
          <w:bCs/>
        </w:rPr>
        <w:t xml:space="preserve">  </w:t>
      </w:r>
      <w:r>
        <w:rPr>
          <w:bCs/>
        </w:rPr>
        <w:sym w:font="Symbol" w:char="F0AE"/>
      </w:r>
      <w:r>
        <w:rPr>
          <w:bCs/>
        </w:rPr>
        <w:t xml:space="preserve"> 2 CO</w:t>
      </w:r>
    </w:p>
    <w:p w:rsidR="008C6720" w:rsidRDefault="008C6720" w:rsidP="009648A0">
      <w:pPr>
        <w:spacing w:line="360" w:lineRule="auto"/>
        <w:ind w:left="364"/>
        <w:jc w:val="both"/>
        <w:rPr>
          <w:bCs/>
        </w:rPr>
      </w:pPr>
      <w:r>
        <w:rPr>
          <w:bCs/>
        </w:rPr>
        <w:t xml:space="preserve">Jeho jedovatost tkví v tom, že se </w:t>
      </w:r>
      <w:r w:rsidR="00626E62">
        <w:rPr>
          <w:bCs/>
        </w:rPr>
        <w:t>m</w:t>
      </w:r>
      <w:r w:rsidR="009648A0">
        <w:rPr>
          <w:bCs/>
        </w:rPr>
        <w:t xml:space="preserve">olekula CO </w:t>
      </w:r>
      <w:r w:rsidR="00626E62" w:rsidRPr="00626E62">
        <w:rPr>
          <w:bCs/>
        </w:rPr>
        <w:t>naváže na atom železa přítomný v</w:t>
      </w:r>
      <w:r w:rsidR="001F6710">
        <w:rPr>
          <w:bCs/>
        </w:rPr>
        <w:t> </w:t>
      </w:r>
      <w:r w:rsidR="00626E62" w:rsidRPr="00626E62">
        <w:rPr>
          <w:bCs/>
        </w:rPr>
        <w:t xml:space="preserve">molekule </w:t>
      </w:r>
      <w:r w:rsidR="00626E62" w:rsidRPr="00EC09F4">
        <w:rPr>
          <w:bCs/>
          <w:i/>
        </w:rPr>
        <w:t>hemoglobinu</w:t>
      </w:r>
      <w:r w:rsidR="00626E62" w:rsidRPr="00626E62">
        <w:rPr>
          <w:bCs/>
        </w:rPr>
        <w:t>, která slouž</w:t>
      </w:r>
      <w:r w:rsidR="009648A0">
        <w:rPr>
          <w:bCs/>
        </w:rPr>
        <w:t>í jako přenašeč kyslíku. D</w:t>
      </w:r>
      <w:r w:rsidR="00626E62" w:rsidRPr="00626E62">
        <w:rPr>
          <w:bCs/>
        </w:rPr>
        <w:t>ojde k zablokování přenosu kyslíku z plic do</w:t>
      </w:r>
      <w:r w:rsidR="00942FAF">
        <w:rPr>
          <w:bCs/>
        </w:rPr>
        <w:t xml:space="preserve"> </w:t>
      </w:r>
      <w:r w:rsidR="0086541A">
        <w:rPr>
          <w:bCs/>
        </w:rPr>
        <w:t>tkání</w:t>
      </w:r>
      <w:r w:rsidR="00626E62" w:rsidRPr="00626E62">
        <w:rPr>
          <w:bCs/>
        </w:rPr>
        <w:t xml:space="preserve"> organizmu a udušení.</w:t>
      </w:r>
    </w:p>
    <w:p w:rsidR="009648A0" w:rsidRPr="009648A0" w:rsidRDefault="009648A0" w:rsidP="008C6720">
      <w:pPr>
        <w:spacing w:line="360" w:lineRule="auto"/>
        <w:ind w:left="360"/>
        <w:jc w:val="both"/>
        <w:rPr>
          <w:bCs/>
          <w:iCs/>
        </w:rPr>
      </w:pPr>
      <w:r w:rsidRPr="009648A0">
        <w:rPr>
          <w:bCs/>
          <w:iCs/>
        </w:rPr>
        <w:t xml:space="preserve">Oxid uhelnatý vzniká vždy v jistém malém množství při spalování benzínu a </w:t>
      </w:r>
      <w:r w:rsidR="0086541A">
        <w:rPr>
          <w:bCs/>
          <w:iCs/>
        </w:rPr>
        <w:t>nafty</w:t>
      </w:r>
      <w:r w:rsidRPr="009648A0">
        <w:rPr>
          <w:bCs/>
          <w:iCs/>
        </w:rPr>
        <w:t xml:space="preserve"> ve spalovacích motorech. Tím se stává významnou součástí tzv. suchého smogu. V</w:t>
      </w:r>
      <w:r w:rsidR="000A6C5D">
        <w:rPr>
          <w:bCs/>
          <w:iCs/>
        </w:rPr>
        <w:t> </w:t>
      </w:r>
      <w:r w:rsidRPr="009648A0">
        <w:rPr>
          <w:bCs/>
          <w:iCs/>
        </w:rPr>
        <w:t xml:space="preserve">posledních letech je tvorba CO při provozu spalovacích motorů potlačována použitím </w:t>
      </w:r>
      <w:proofErr w:type="spellStart"/>
      <w:r w:rsidRPr="009648A0">
        <w:rPr>
          <w:bCs/>
          <w:iCs/>
        </w:rPr>
        <w:t>autokatalyzátorů</w:t>
      </w:r>
      <w:proofErr w:type="spellEnd"/>
      <w:r w:rsidRPr="009648A0">
        <w:rPr>
          <w:bCs/>
          <w:iCs/>
        </w:rPr>
        <w:t>. Působením těchto katalyzátorů dochází k téměř 100% konverzi oxidu uhelnatého na oxid uhličitý.</w:t>
      </w:r>
    </w:p>
    <w:p w:rsidR="009648A0" w:rsidRPr="009648A0" w:rsidRDefault="009648A0" w:rsidP="008C6720">
      <w:pPr>
        <w:spacing w:line="360" w:lineRule="auto"/>
        <w:ind w:left="360"/>
        <w:jc w:val="both"/>
        <w:rPr>
          <w:bCs/>
          <w:iCs/>
        </w:rPr>
      </w:pPr>
      <w:r w:rsidRPr="009648A0">
        <w:rPr>
          <w:bCs/>
          <w:iCs/>
        </w:rPr>
        <w:t>Jisté množství oxidu uhelnatého je přítomno i cigaretovém kouři jako důsledek nedokonalého spalování tabáku.</w:t>
      </w:r>
    </w:p>
    <w:p w:rsidR="00FE0131" w:rsidRPr="009648A0" w:rsidRDefault="00FE0131" w:rsidP="008C6720">
      <w:pPr>
        <w:spacing w:line="360" w:lineRule="auto"/>
        <w:ind w:left="360"/>
        <w:jc w:val="both"/>
        <w:rPr>
          <w:bCs/>
        </w:rPr>
      </w:pPr>
      <w:r w:rsidRPr="009648A0">
        <w:rPr>
          <w:bCs/>
        </w:rPr>
        <w:t>Používá se jako redukční činidlo</w:t>
      </w:r>
      <w:r w:rsidR="00E71629" w:rsidRPr="009648A0">
        <w:rPr>
          <w:bCs/>
        </w:rPr>
        <w:t xml:space="preserve"> při výrobě železa:</w:t>
      </w:r>
    </w:p>
    <w:p w:rsidR="00E71629" w:rsidRDefault="00E71629" w:rsidP="008C6720">
      <w:pPr>
        <w:spacing w:line="360" w:lineRule="auto"/>
        <w:ind w:left="360"/>
        <w:jc w:val="both"/>
        <w:rPr>
          <w:bCs/>
          <w:vertAlign w:val="subscript"/>
        </w:rPr>
      </w:pPr>
      <w:r>
        <w:rPr>
          <w:bCs/>
        </w:rPr>
        <w:t>Fe</w:t>
      </w:r>
      <w:r w:rsidRPr="00E71629">
        <w:rPr>
          <w:bCs/>
          <w:vertAlign w:val="subscript"/>
        </w:rPr>
        <w:t>2</w:t>
      </w:r>
      <w:r>
        <w:rPr>
          <w:bCs/>
        </w:rPr>
        <w:t>O</w:t>
      </w:r>
      <w:r w:rsidRPr="00E71629">
        <w:rPr>
          <w:bCs/>
          <w:vertAlign w:val="subscript"/>
        </w:rPr>
        <w:t>3</w:t>
      </w:r>
      <w:r>
        <w:rPr>
          <w:bCs/>
        </w:rPr>
        <w:t xml:space="preserve">  +  3CO  </w:t>
      </w:r>
      <w:r>
        <w:rPr>
          <w:bCs/>
        </w:rPr>
        <w:sym w:font="Symbol" w:char="F0AE"/>
      </w:r>
      <w:r>
        <w:rPr>
          <w:bCs/>
        </w:rPr>
        <w:t xml:space="preserve">  2Fe  +  3CO</w:t>
      </w:r>
      <w:r w:rsidRPr="00E71629">
        <w:rPr>
          <w:bCs/>
          <w:vertAlign w:val="subscript"/>
        </w:rPr>
        <w:t>2</w:t>
      </w:r>
    </w:p>
    <w:p w:rsidR="005A13A8" w:rsidRDefault="005A13A8" w:rsidP="008C6720">
      <w:pPr>
        <w:spacing w:line="360" w:lineRule="auto"/>
        <w:ind w:left="360"/>
        <w:jc w:val="both"/>
        <w:rPr>
          <w:bCs/>
        </w:rPr>
      </w:pPr>
      <w:r>
        <w:rPr>
          <w:bCs/>
        </w:rPr>
        <w:t xml:space="preserve">Je součástí průmyslových plynů (vodního plynu, generátorového plynu, svítiplynu, koksárenského plynu aj.), které </w:t>
      </w:r>
      <w:r w:rsidR="00942FAF">
        <w:rPr>
          <w:bCs/>
        </w:rPr>
        <w:t>se používají jako plynná paliva</w:t>
      </w:r>
      <w:r>
        <w:rPr>
          <w:bCs/>
        </w:rPr>
        <w:t xml:space="preserve">. </w:t>
      </w:r>
    </w:p>
    <w:p w:rsidR="008C6720" w:rsidRDefault="008C6720" w:rsidP="00626E62">
      <w:pPr>
        <w:pStyle w:val="Odstavecseseznamem"/>
        <w:numPr>
          <w:ilvl w:val="1"/>
          <w:numId w:val="12"/>
        </w:numPr>
        <w:spacing w:before="120" w:after="120" w:line="360" w:lineRule="auto"/>
        <w:ind w:left="788" w:hanging="431"/>
        <w:jc w:val="both"/>
        <w:rPr>
          <w:b/>
          <w:bCs/>
        </w:rPr>
      </w:pPr>
      <w:r w:rsidRPr="00626E62">
        <w:rPr>
          <w:b/>
          <w:bCs/>
        </w:rPr>
        <w:t>Oxid uhličitý</w:t>
      </w:r>
    </w:p>
    <w:p w:rsidR="00626E62" w:rsidRDefault="00435DC6" w:rsidP="00435DC6">
      <w:pPr>
        <w:spacing w:before="120" w:after="120" w:line="360" w:lineRule="auto"/>
        <w:ind w:left="336"/>
        <w:jc w:val="both"/>
        <w:rPr>
          <w:bCs/>
        </w:rPr>
      </w:pPr>
      <w:r w:rsidRPr="00435DC6">
        <w:rPr>
          <w:bCs/>
        </w:rPr>
        <w:t xml:space="preserve">Jde o nehořlavý, </w:t>
      </w:r>
      <w:r w:rsidRPr="00EC09F4">
        <w:rPr>
          <w:bCs/>
          <w:i/>
        </w:rPr>
        <w:t>nejedovatý</w:t>
      </w:r>
      <w:r w:rsidRPr="00435DC6">
        <w:rPr>
          <w:bCs/>
        </w:rPr>
        <w:t>, bezbarvý, lehce zkapalnitelný plyn.</w:t>
      </w:r>
      <w:r>
        <w:rPr>
          <w:bCs/>
        </w:rPr>
        <w:t xml:space="preserve"> V</w:t>
      </w:r>
      <w:r w:rsidR="00626E62" w:rsidRPr="00626E62">
        <w:rPr>
          <w:bCs/>
        </w:rPr>
        <w:t xml:space="preserve">zniká </w:t>
      </w:r>
      <w:r w:rsidR="00626E62" w:rsidRPr="00EC09F4">
        <w:rPr>
          <w:bCs/>
          <w:i/>
        </w:rPr>
        <w:t>dokonalým</w:t>
      </w:r>
      <w:r w:rsidR="00626E62" w:rsidRPr="00626E62">
        <w:rPr>
          <w:bCs/>
        </w:rPr>
        <w:t xml:space="preserve"> spalováním uhlíku</w:t>
      </w:r>
      <w:r>
        <w:rPr>
          <w:bCs/>
        </w:rPr>
        <w:t xml:space="preserve"> při </w:t>
      </w:r>
      <w:r w:rsidRPr="00EC09F4">
        <w:rPr>
          <w:bCs/>
          <w:i/>
        </w:rPr>
        <w:t>dostatečném</w:t>
      </w:r>
      <w:r>
        <w:rPr>
          <w:bCs/>
        </w:rPr>
        <w:t xml:space="preserve"> přístupu vzduchu</w:t>
      </w:r>
      <w:r w:rsidR="009648A0">
        <w:rPr>
          <w:bCs/>
        </w:rPr>
        <w:t>:</w:t>
      </w:r>
    </w:p>
    <w:p w:rsidR="009648A0" w:rsidRDefault="009648A0" w:rsidP="00626E62">
      <w:pPr>
        <w:spacing w:before="120" w:after="120" w:line="360" w:lineRule="auto"/>
        <w:ind w:left="357"/>
        <w:jc w:val="both"/>
        <w:rPr>
          <w:bCs/>
        </w:rPr>
      </w:pPr>
      <w:proofErr w:type="gramStart"/>
      <w:r>
        <w:rPr>
          <w:bCs/>
        </w:rPr>
        <w:t>C  +  O</w:t>
      </w:r>
      <w:r w:rsidRPr="009648A0">
        <w:rPr>
          <w:bCs/>
          <w:vertAlign w:val="subscript"/>
        </w:rPr>
        <w:t>2</w:t>
      </w:r>
      <w:proofErr w:type="gramEnd"/>
      <w:r>
        <w:rPr>
          <w:bCs/>
        </w:rPr>
        <w:t xml:space="preserve">  </w:t>
      </w:r>
      <w:r>
        <w:rPr>
          <w:bCs/>
        </w:rPr>
        <w:sym w:font="Symbol" w:char="F0AE"/>
      </w:r>
      <w:r>
        <w:rPr>
          <w:bCs/>
        </w:rPr>
        <w:t xml:space="preserve">  CO</w:t>
      </w:r>
      <w:r w:rsidRPr="009648A0">
        <w:rPr>
          <w:bCs/>
          <w:vertAlign w:val="subscript"/>
        </w:rPr>
        <w:t>2</w:t>
      </w:r>
    </w:p>
    <w:p w:rsidR="009648A0" w:rsidRDefault="009648A0" w:rsidP="001F6710">
      <w:pPr>
        <w:spacing w:before="120" w:after="120" w:line="360" w:lineRule="auto"/>
        <w:ind w:left="357"/>
        <w:jc w:val="both"/>
        <w:rPr>
          <w:bCs/>
        </w:rPr>
      </w:pPr>
      <w:r>
        <w:rPr>
          <w:bCs/>
        </w:rPr>
        <w:t xml:space="preserve">V přírodě vzniká také při </w:t>
      </w:r>
      <w:r w:rsidRPr="00725AB4">
        <w:rPr>
          <w:bCs/>
          <w:i/>
        </w:rPr>
        <w:t>tlení</w:t>
      </w:r>
      <w:r>
        <w:rPr>
          <w:bCs/>
        </w:rPr>
        <w:t xml:space="preserve">, </w:t>
      </w:r>
      <w:r w:rsidRPr="00725AB4">
        <w:rPr>
          <w:bCs/>
          <w:i/>
        </w:rPr>
        <w:t>kvašení</w:t>
      </w:r>
      <w:r>
        <w:rPr>
          <w:bCs/>
        </w:rPr>
        <w:t xml:space="preserve">, je produktem </w:t>
      </w:r>
      <w:r w:rsidRPr="00725AB4">
        <w:rPr>
          <w:bCs/>
          <w:i/>
        </w:rPr>
        <w:t>dýchání</w:t>
      </w:r>
      <w:r>
        <w:rPr>
          <w:bCs/>
        </w:rPr>
        <w:t xml:space="preserve"> a konečným produktem </w:t>
      </w:r>
      <w:r w:rsidRPr="00725AB4">
        <w:rPr>
          <w:bCs/>
          <w:i/>
        </w:rPr>
        <w:t>spalování</w:t>
      </w:r>
      <w:r>
        <w:rPr>
          <w:bCs/>
        </w:rPr>
        <w:t xml:space="preserve"> organických látek.</w:t>
      </w:r>
      <w:r w:rsidR="00435DC6">
        <w:rPr>
          <w:bCs/>
        </w:rPr>
        <w:t xml:space="preserve"> Z atmosféry je odčerpáván </w:t>
      </w:r>
      <w:r w:rsidR="00435DC6" w:rsidRPr="00725AB4">
        <w:rPr>
          <w:bCs/>
          <w:i/>
        </w:rPr>
        <w:t>fotosyntézou</w:t>
      </w:r>
      <w:r w:rsidR="002A4CB4">
        <w:rPr>
          <w:bCs/>
        </w:rPr>
        <w:t>.</w:t>
      </w:r>
    </w:p>
    <w:p w:rsidR="00435DC6" w:rsidRDefault="00435DC6" w:rsidP="001F6710">
      <w:pPr>
        <w:spacing w:line="360" w:lineRule="auto"/>
        <w:ind w:left="364"/>
        <w:jc w:val="both"/>
        <w:rPr>
          <w:bCs/>
        </w:rPr>
      </w:pPr>
      <w:r w:rsidRPr="00435DC6">
        <w:rPr>
          <w:bCs/>
        </w:rPr>
        <w:t xml:space="preserve">Zvyšující se koncentrace oxidu uhličitého je spojena s jevem zvaným </w:t>
      </w:r>
      <w:r w:rsidRPr="00725AB4">
        <w:rPr>
          <w:bCs/>
          <w:i/>
        </w:rPr>
        <w:t>skleníkový</w:t>
      </w:r>
      <w:r w:rsidRPr="00435DC6">
        <w:rPr>
          <w:bCs/>
        </w:rPr>
        <w:t xml:space="preserve"> </w:t>
      </w:r>
      <w:r w:rsidRPr="00725AB4">
        <w:rPr>
          <w:bCs/>
          <w:i/>
        </w:rPr>
        <w:t>efekt</w:t>
      </w:r>
      <w:r>
        <w:rPr>
          <w:bCs/>
        </w:rPr>
        <w:t>. M</w:t>
      </w:r>
      <w:r w:rsidRPr="00435DC6">
        <w:rPr>
          <w:bCs/>
        </w:rPr>
        <w:t>olekuly CO</w:t>
      </w:r>
      <w:r w:rsidRPr="00435DC6">
        <w:rPr>
          <w:bCs/>
          <w:vertAlign w:val="subscript"/>
        </w:rPr>
        <w:t>2</w:t>
      </w:r>
      <w:r w:rsidRPr="00435DC6">
        <w:rPr>
          <w:bCs/>
        </w:rPr>
        <w:t xml:space="preserve"> intenzivně pohlcují infračervené </w:t>
      </w:r>
      <w:r w:rsidR="00942FAF">
        <w:rPr>
          <w:bCs/>
        </w:rPr>
        <w:t xml:space="preserve">sluneční </w:t>
      </w:r>
      <w:r w:rsidRPr="00435DC6">
        <w:rPr>
          <w:bCs/>
        </w:rPr>
        <w:t>záření a zabraňují tak jeho vyzařová</w:t>
      </w:r>
      <w:r>
        <w:rPr>
          <w:bCs/>
        </w:rPr>
        <w:t>ní do kosmického prostoru. D</w:t>
      </w:r>
      <w:r w:rsidRPr="00435DC6">
        <w:rPr>
          <w:bCs/>
        </w:rPr>
        <w:t xml:space="preserve">ochází k postupnému zahřívání povrchu </w:t>
      </w:r>
      <w:r>
        <w:rPr>
          <w:bCs/>
        </w:rPr>
        <w:t xml:space="preserve">Země, </w:t>
      </w:r>
      <w:r w:rsidRPr="00435DC6">
        <w:rPr>
          <w:bCs/>
        </w:rPr>
        <w:t xml:space="preserve">tání </w:t>
      </w:r>
      <w:r w:rsidRPr="00435DC6">
        <w:rPr>
          <w:bCs/>
        </w:rPr>
        <w:lastRenderedPageBreak/>
        <w:t>ledovců</w:t>
      </w:r>
      <w:r>
        <w:rPr>
          <w:bCs/>
        </w:rPr>
        <w:t>, vzestupu hladiny oceánů a v konečném důsledku ke změnám podnebních poměrů na Zemi</w:t>
      </w:r>
      <w:r w:rsidRPr="00435DC6">
        <w:rPr>
          <w:bCs/>
        </w:rPr>
        <w:t>.</w:t>
      </w:r>
    </w:p>
    <w:p w:rsidR="00DE7FC0" w:rsidRDefault="00435860" w:rsidP="001F6710">
      <w:pPr>
        <w:spacing w:line="360" w:lineRule="auto"/>
        <w:ind w:left="364"/>
        <w:jc w:val="both"/>
        <w:rPr>
          <w:bCs/>
        </w:rPr>
      </w:pPr>
      <w:r>
        <w:rPr>
          <w:bCs/>
        </w:rPr>
        <w:t>Používá se v potravinářském průmyslu k </w:t>
      </w:r>
      <w:r w:rsidRPr="00725AB4">
        <w:rPr>
          <w:bCs/>
          <w:i/>
        </w:rPr>
        <w:t>sycení</w:t>
      </w:r>
      <w:r>
        <w:rPr>
          <w:bCs/>
        </w:rPr>
        <w:t xml:space="preserve"> </w:t>
      </w:r>
      <w:r w:rsidRPr="00725AB4">
        <w:rPr>
          <w:bCs/>
          <w:i/>
        </w:rPr>
        <w:t>šumivých</w:t>
      </w:r>
      <w:r>
        <w:rPr>
          <w:bCs/>
        </w:rPr>
        <w:t xml:space="preserve"> </w:t>
      </w:r>
      <w:r w:rsidRPr="00725AB4">
        <w:rPr>
          <w:bCs/>
          <w:i/>
        </w:rPr>
        <w:t>nápojů</w:t>
      </w:r>
      <w:r>
        <w:rPr>
          <w:bCs/>
        </w:rPr>
        <w:t xml:space="preserve">, spolu s dusíkem vytváří </w:t>
      </w:r>
      <w:r w:rsidRPr="00725AB4">
        <w:rPr>
          <w:bCs/>
          <w:i/>
        </w:rPr>
        <w:t>inertní</w:t>
      </w:r>
      <w:r>
        <w:rPr>
          <w:bCs/>
        </w:rPr>
        <w:t xml:space="preserve"> </w:t>
      </w:r>
      <w:r w:rsidRPr="00725AB4">
        <w:rPr>
          <w:bCs/>
          <w:i/>
        </w:rPr>
        <w:t>atmosféru</w:t>
      </w:r>
      <w:r>
        <w:rPr>
          <w:bCs/>
        </w:rPr>
        <w:t xml:space="preserve"> pro balení některých potravin</w:t>
      </w:r>
      <w:r w:rsidR="00DE7FC0">
        <w:rPr>
          <w:bCs/>
        </w:rPr>
        <w:t xml:space="preserve">. </w:t>
      </w:r>
    </w:p>
    <w:p w:rsidR="00DE7FC0" w:rsidRDefault="00DE7FC0" w:rsidP="001F6710">
      <w:pPr>
        <w:spacing w:line="360" w:lineRule="auto"/>
        <w:ind w:left="364"/>
        <w:jc w:val="both"/>
        <w:rPr>
          <w:bCs/>
        </w:rPr>
      </w:pPr>
      <w:r w:rsidRPr="00725AB4">
        <w:rPr>
          <w:bCs/>
          <w:i/>
        </w:rPr>
        <w:t>Zkapalněný</w:t>
      </w:r>
      <w:r>
        <w:rPr>
          <w:bCs/>
        </w:rPr>
        <w:t xml:space="preserve"> oxid uhličitý je náplní </w:t>
      </w:r>
      <w:r w:rsidRPr="00725AB4">
        <w:rPr>
          <w:bCs/>
          <w:i/>
        </w:rPr>
        <w:t>sněhových</w:t>
      </w:r>
      <w:r>
        <w:rPr>
          <w:bCs/>
        </w:rPr>
        <w:t xml:space="preserve"> </w:t>
      </w:r>
      <w:r w:rsidRPr="00725AB4">
        <w:rPr>
          <w:bCs/>
          <w:i/>
        </w:rPr>
        <w:t>hasicích</w:t>
      </w:r>
      <w:r>
        <w:rPr>
          <w:bCs/>
        </w:rPr>
        <w:t xml:space="preserve"> </w:t>
      </w:r>
      <w:r w:rsidRPr="00725AB4">
        <w:rPr>
          <w:bCs/>
          <w:i/>
        </w:rPr>
        <w:t>přístrojů</w:t>
      </w:r>
      <w:r>
        <w:rPr>
          <w:bCs/>
        </w:rPr>
        <w:t>.</w:t>
      </w:r>
    </w:p>
    <w:p w:rsidR="00435DC6" w:rsidRPr="00DE7FC0" w:rsidRDefault="00DE7FC0" w:rsidP="001F6710">
      <w:pPr>
        <w:spacing w:line="360" w:lineRule="auto"/>
        <w:ind w:left="364"/>
        <w:jc w:val="both"/>
      </w:pPr>
      <w:r>
        <w:t>Silným ochlazením se mění na pevný oxid uhličitý (</w:t>
      </w:r>
      <w:r>
        <w:rPr>
          <w:rStyle w:val="Zvraznn"/>
        </w:rPr>
        <w:t>suchý led</w:t>
      </w:r>
      <w:r>
        <w:t>). Směs suchého ledu a</w:t>
      </w:r>
      <w:r w:rsidR="001F6710">
        <w:t> </w:t>
      </w:r>
      <w:r>
        <w:t xml:space="preserve">acetonu nebo </w:t>
      </w:r>
      <w:proofErr w:type="spellStart"/>
      <w:r>
        <w:t>methanolu</w:t>
      </w:r>
      <w:proofErr w:type="spellEnd"/>
      <w:r>
        <w:t xml:space="preserve"> slouží jako </w:t>
      </w:r>
      <w:r>
        <w:rPr>
          <w:rStyle w:val="Zvraznn"/>
        </w:rPr>
        <w:t>chladicí</w:t>
      </w:r>
      <w:r>
        <w:t xml:space="preserve"> </w:t>
      </w:r>
      <w:r w:rsidRPr="004644C4">
        <w:rPr>
          <w:i/>
        </w:rPr>
        <w:t>směs</w:t>
      </w:r>
      <w:r>
        <w:t xml:space="preserve"> pro teploty až do -76</w:t>
      </w:r>
      <w:r>
        <w:rPr>
          <w:rFonts w:ascii="Symbol" w:hAnsi="Symbol"/>
        </w:rPr>
        <w:sym w:font="Symbol" w:char="F0B0"/>
      </w:r>
      <w:r>
        <w:t>C v </w:t>
      </w:r>
      <w:r w:rsidRPr="00725AB4">
        <w:rPr>
          <w:bCs/>
          <w:i/>
        </w:rPr>
        <w:t>potravinářském</w:t>
      </w:r>
      <w:r>
        <w:t xml:space="preserve"> </w:t>
      </w:r>
      <w:r w:rsidRPr="00725AB4">
        <w:rPr>
          <w:bCs/>
          <w:i/>
        </w:rPr>
        <w:t>průmyslu</w:t>
      </w:r>
      <w:r>
        <w:t xml:space="preserve"> a </w:t>
      </w:r>
      <w:r w:rsidRPr="00725AB4">
        <w:rPr>
          <w:bCs/>
          <w:i/>
        </w:rPr>
        <w:t>lékařství</w:t>
      </w:r>
      <w:r>
        <w:t>.</w:t>
      </w:r>
    </w:p>
    <w:p w:rsidR="008C6720" w:rsidRPr="00DE7FC0" w:rsidRDefault="008C6720" w:rsidP="001F6710">
      <w:pPr>
        <w:pStyle w:val="Odstavecseseznamem"/>
        <w:numPr>
          <w:ilvl w:val="1"/>
          <w:numId w:val="12"/>
        </w:numPr>
        <w:spacing w:before="120" w:after="120" w:line="360" w:lineRule="auto"/>
        <w:ind w:left="788" w:hanging="431"/>
        <w:jc w:val="both"/>
        <w:rPr>
          <w:b/>
          <w:bCs/>
        </w:rPr>
      </w:pPr>
      <w:r w:rsidRPr="00DE7FC0">
        <w:rPr>
          <w:b/>
          <w:bCs/>
        </w:rPr>
        <w:t>Kyselina uhličitá</w:t>
      </w:r>
    </w:p>
    <w:p w:rsidR="00FE7483" w:rsidRDefault="00DE7FC0" w:rsidP="001F6710">
      <w:pPr>
        <w:spacing w:line="360" w:lineRule="auto"/>
        <w:ind w:left="364"/>
        <w:jc w:val="both"/>
        <w:rPr>
          <w:bCs/>
        </w:rPr>
      </w:pPr>
      <w:r w:rsidRPr="00DE7FC0">
        <w:rPr>
          <w:bCs/>
        </w:rPr>
        <w:t>Vzniká reakcí oxidu uhličitého s vodou.</w:t>
      </w:r>
      <w:r>
        <w:rPr>
          <w:bCs/>
        </w:rPr>
        <w:t xml:space="preserve"> Je to </w:t>
      </w:r>
      <w:r w:rsidRPr="00725AB4">
        <w:rPr>
          <w:bCs/>
          <w:i/>
        </w:rPr>
        <w:t>slabá</w:t>
      </w:r>
      <w:r>
        <w:rPr>
          <w:bCs/>
        </w:rPr>
        <w:t xml:space="preserve"> </w:t>
      </w:r>
      <w:r w:rsidRPr="00725AB4">
        <w:rPr>
          <w:bCs/>
          <w:i/>
        </w:rPr>
        <w:t>kyselina</w:t>
      </w:r>
      <w:r>
        <w:rPr>
          <w:bCs/>
        </w:rPr>
        <w:t>, která se zahřáním opět rozkládá na oxid uhličitý a vodu:</w:t>
      </w:r>
    </w:p>
    <w:p w:rsidR="00DE7FC0" w:rsidRPr="00DE7FC0" w:rsidRDefault="00DE7FC0" w:rsidP="001F6710">
      <w:pPr>
        <w:spacing w:line="360" w:lineRule="auto"/>
        <w:ind w:left="364"/>
        <w:jc w:val="both"/>
        <w:rPr>
          <w:bCs/>
        </w:rPr>
      </w:pPr>
      <w:r>
        <w:rPr>
          <w:bCs/>
        </w:rPr>
        <w:t>CO</w:t>
      </w:r>
      <w:r w:rsidRPr="00DE7FC0">
        <w:rPr>
          <w:bCs/>
          <w:vertAlign w:val="subscript"/>
        </w:rPr>
        <w:t>2</w:t>
      </w:r>
      <w:r>
        <w:rPr>
          <w:bCs/>
        </w:rPr>
        <w:t xml:space="preserve">  +  H</w:t>
      </w:r>
      <w:r w:rsidRPr="00DE7FC0">
        <w:rPr>
          <w:bCs/>
          <w:vertAlign w:val="subscript"/>
        </w:rPr>
        <w:t>2</w:t>
      </w:r>
      <w:r>
        <w:rPr>
          <w:bCs/>
        </w:rPr>
        <w:t xml:space="preserve">O  </w:t>
      </w:r>
      <w:r>
        <w:rPr>
          <w:bCs/>
        </w:rPr>
        <w:sym w:font="Symbol" w:char="F0DB"/>
      </w:r>
      <w:r>
        <w:rPr>
          <w:bCs/>
        </w:rPr>
        <w:t xml:space="preserve">  H</w:t>
      </w:r>
      <w:r w:rsidRPr="00DE7FC0">
        <w:rPr>
          <w:bCs/>
          <w:vertAlign w:val="subscript"/>
        </w:rPr>
        <w:t>2</w:t>
      </w:r>
      <w:r>
        <w:rPr>
          <w:bCs/>
        </w:rPr>
        <w:t>CO</w:t>
      </w:r>
      <w:r w:rsidRPr="00DE7FC0">
        <w:rPr>
          <w:bCs/>
          <w:vertAlign w:val="subscript"/>
        </w:rPr>
        <w:t>3</w:t>
      </w:r>
    </w:p>
    <w:p w:rsidR="00F24C2F" w:rsidRDefault="00F24C2F" w:rsidP="001F6710">
      <w:pPr>
        <w:pStyle w:val="Zpat"/>
        <w:tabs>
          <w:tab w:val="clear" w:pos="4536"/>
          <w:tab w:val="clear" w:pos="9072"/>
        </w:tabs>
        <w:spacing w:line="360" w:lineRule="auto"/>
        <w:ind w:left="364"/>
        <w:jc w:val="both"/>
      </w:pPr>
      <w:r>
        <w:t>Vytváří dvě formy solí:</w:t>
      </w:r>
    </w:p>
    <w:p w:rsidR="00A10068" w:rsidRDefault="00AE2C00" w:rsidP="001F6710">
      <w:pPr>
        <w:pStyle w:val="Zpat"/>
        <w:numPr>
          <w:ilvl w:val="0"/>
          <w:numId w:val="14"/>
        </w:numPr>
        <w:tabs>
          <w:tab w:val="clear" w:pos="4536"/>
          <w:tab w:val="clear" w:pos="9072"/>
        </w:tabs>
        <w:spacing w:line="360" w:lineRule="auto"/>
        <w:jc w:val="both"/>
      </w:pPr>
      <w:r>
        <w:rPr>
          <w:bCs/>
          <w:i/>
        </w:rPr>
        <w:t>U</w:t>
      </w:r>
      <w:r w:rsidR="00F24C2F" w:rsidRPr="00725AB4">
        <w:rPr>
          <w:bCs/>
          <w:i/>
        </w:rPr>
        <w:t>hličitany</w:t>
      </w:r>
      <w:r w:rsidR="00F24C2F">
        <w:t>, které jsou ve vodě nerozpustné. Z nich jsou nejvýznamnější Na</w:t>
      </w:r>
      <w:r w:rsidR="00F24C2F" w:rsidRPr="00EC09F4">
        <w:rPr>
          <w:vertAlign w:val="subscript"/>
        </w:rPr>
        <w:t>2</w:t>
      </w:r>
      <w:r w:rsidR="00F24C2F">
        <w:t>CO</w:t>
      </w:r>
      <w:r w:rsidR="00F24C2F" w:rsidRPr="00EC09F4">
        <w:rPr>
          <w:vertAlign w:val="subscript"/>
        </w:rPr>
        <w:t>3</w:t>
      </w:r>
      <w:r w:rsidR="00F24C2F">
        <w:t xml:space="preserve"> (</w:t>
      </w:r>
      <w:r w:rsidR="00F24C2F" w:rsidRPr="00725AB4">
        <w:rPr>
          <w:bCs/>
          <w:i/>
        </w:rPr>
        <w:t>soda</w:t>
      </w:r>
      <w:r w:rsidR="00F24C2F">
        <w:t>) a K</w:t>
      </w:r>
      <w:r w:rsidR="00F24C2F" w:rsidRPr="00EC09F4">
        <w:rPr>
          <w:vertAlign w:val="subscript"/>
        </w:rPr>
        <w:t>2</w:t>
      </w:r>
      <w:r w:rsidR="00F24C2F">
        <w:t>CO</w:t>
      </w:r>
      <w:r w:rsidR="00F24C2F" w:rsidRPr="00EC09F4">
        <w:rPr>
          <w:vertAlign w:val="subscript"/>
        </w:rPr>
        <w:t>3</w:t>
      </w:r>
      <w:r w:rsidR="00F24C2F">
        <w:t xml:space="preserve"> (</w:t>
      </w:r>
      <w:r w:rsidR="00F24C2F" w:rsidRPr="00725AB4">
        <w:rPr>
          <w:bCs/>
          <w:i/>
        </w:rPr>
        <w:t>potaš</w:t>
      </w:r>
      <w:r w:rsidR="00F24C2F">
        <w:t>) používané k výrobě mýdla a skla.</w:t>
      </w:r>
    </w:p>
    <w:p w:rsidR="00F24C2F" w:rsidRDefault="00F24C2F" w:rsidP="001F6710">
      <w:pPr>
        <w:pStyle w:val="Zpat"/>
        <w:numPr>
          <w:ilvl w:val="0"/>
          <w:numId w:val="14"/>
        </w:numPr>
        <w:tabs>
          <w:tab w:val="clear" w:pos="4536"/>
          <w:tab w:val="clear" w:pos="9072"/>
        </w:tabs>
        <w:spacing w:line="360" w:lineRule="auto"/>
        <w:jc w:val="both"/>
      </w:pPr>
      <w:proofErr w:type="spellStart"/>
      <w:r w:rsidRPr="00725AB4">
        <w:rPr>
          <w:bCs/>
          <w:i/>
        </w:rPr>
        <w:t>Hydrogenuhličitany</w:t>
      </w:r>
      <w:proofErr w:type="spellEnd"/>
      <w:r>
        <w:t xml:space="preserve">, které jsou ve vodě rozpustné. Například </w:t>
      </w:r>
      <w:proofErr w:type="spellStart"/>
      <w:r>
        <w:t>hydrogenuhličitan</w:t>
      </w:r>
      <w:proofErr w:type="spellEnd"/>
      <w:r>
        <w:t xml:space="preserve"> vápenatý a hořečnatý </w:t>
      </w:r>
      <w:proofErr w:type="gramStart"/>
      <w:r>
        <w:t>Ca(HCO</w:t>
      </w:r>
      <w:r w:rsidRPr="00EC09F4">
        <w:rPr>
          <w:vertAlign w:val="subscript"/>
        </w:rPr>
        <w:t>3</w:t>
      </w:r>
      <w:proofErr w:type="gramEnd"/>
      <w:r>
        <w:t>)</w:t>
      </w:r>
      <w:smartTag w:uri="urn:schemas-microsoft-com:office:smarttags" w:element="metricconverter">
        <w:smartTagPr>
          <w:attr w:name="ProductID" w:val="2 a"/>
        </w:smartTagPr>
        <w:r w:rsidRPr="00EC09F4">
          <w:rPr>
            <w:vertAlign w:val="subscript"/>
          </w:rPr>
          <w:t>2</w:t>
        </w:r>
        <w:r>
          <w:t xml:space="preserve"> a</w:t>
        </w:r>
      </w:smartTag>
      <w:r>
        <w:t xml:space="preserve"> Mg(HCO</w:t>
      </w:r>
      <w:r w:rsidRPr="00EC09F4">
        <w:rPr>
          <w:vertAlign w:val="subscript"/>
        </w:rPr>
        <w:t>3</w:t>
      </w:r>
      <w:r>
        <w:t>)</w:t>
      </w:r>
      <w:r w:rsidRPr="00EC09F4">
        <w:rPr>
          <w:vertAlign w:val="subscript"/>
        </w:rPr>
        <w:t>2</w:t>
      </w:r>
      <w:r>
        <w:t xml:space="preserve"> způsobují </w:t>
      </w:r>
      <w:r w:rsidRPr="00725AB4">
        <w:rPr>
          <w:bCs/>
          <w:i/>
        </w:rPr>
        <w:t>přechodnou</w:t>
      </w:r>
      <w:r>
        <w:t xml:space="preserve"> </w:t>
      </w:r>
      <w:r w:rsidRPr="00725AB4">
        <w:rPr>
          <w:bCs/>
          <w:i/>
        </w:rPr>
        <w:t>tvrdost</w:t>
      </w:r>
      <w:r>
        <w:t xml:space="preserve"> </w:t>
      </w:r>
      <w:r w:rsidRPr="00725AB4">
        <w:rPr>
          <w:bCs/>
          <w:i/>
        </w:rPr>
        <w:t>vody</w:t>
      </w:r>
      <w:r>
        <w:t xml:space="preserve">. </w:t>
      </w:r>
      <w:proofErr w:type="spellStart"/>
      <w:r>
        <w:t>Hydrogenuhličitan</w:t>
      </w:r>
      <w:proofErr w:type="spellEnd"/>
      <w:r>
        <w:t xml:space="preserve"> sodný </w:t>
      </w:r>
      <w:r w:rsidR="00725AB4">
        <w:t>NaHCO</w:t>
      </w:r>
      <w:r w:rsidR="00725AB4" w:rsidRPr="00725AB4">
        <w:rPr>
          <w:vertAlign w:val="subscript"/>
        </w:rPr>
        <w:t>3</w:t>
      </w:r>
      <w:r w:rsidR="00725AB4">
        <w:t xml:space="preserve"> </w:t>
      </w:r>
      <w:r>
        <w:t xml:space="preserve">se užívá v potravinářském průmyslu </w:t>
      </w:r>
      <w:r w:rsidR="00EC09F4">
        <w:t xml:space="preserve">jako </w:t>
      </w:r>
      <w:r w:rsidR="00EC09F4" w:rsidRPr="00725AB4">
        <w:rPr>
          <w:bCs/>
          <w:i/>
        </w:rPr>
        <w:t>kypřící</w:t>
      </w:r>
      <w:r w:rsidR="00EC09F4">
        <w:t xml:space="preserve"> </w:t>
      </w:r>
      <w:r w:rsidR="00EC09F4" w:rsidRPr="00725AB4">
        <w:rPr>
          <w:bCs/>
          <w:i/>
        </w:rPr>
        <w:t>prostředek</w:t>
      </w:r>
      <w:r w:rsidR="00EC09F4">
        <w:t xml:space="preserve"> </w:t>
      </w:r>
      <w:r>
        <w:t xml:space="preserve">a v lékařství jako </w:t>
      </w:r>
      <w:r w:rsidRPr="00725AB4">
        <w:rPr>
          <w:bCs/>
          <w:i/>
        </w:rPr>
        <w:t>zažívací</w:t>
      </w:r>
      <w:r>
        <w:t xml:space="preserve"> (</w:t>
      </w:r>
      <w:r w:rsidRPr="00725AB4">
        <w:rPr>
          <w:bCs/>
          <w:i/>
        </w:rPr>
        <w:t>jedlá</w:t>
      </w:r>
      <w:r>
        <w:t xml:space="preserve">) </w:t>
      </w:r>
      <w:r w:rsidRPr="00725AB4">
        <w:rPr>
          <w:bCs/>
          <w:i/>
        </w:rPr>
        <w:t>soda</w:t>
      </w:r>
      <w:r>
        <w:t xml:space="preserve"> při překyselení žaludku.</w:t>
      </w:r>
    </w:p>
    <w:p w:rsidR="00EC09F4" w:rsidRDefault="00EC09F4" w:rsidP="001F6710">
      <w:pPr>
        <w:pStyle w:val="Zpat"/>
        <w:tabs>
          <w:tab w:val="clear" w:pos="4536"/>
          <w:tab w:val="clear" w:pos="9072"/>
        </w:tabs>
        <w:spacing w:line="360" w:lineRule="auto"/>
        <w:ind w:left="360"/>
        <w:jc w:val="both"/>
      </w:pPr>
      <w:r>
        <w:t>Vyšší produkce CO</w:t>
      </w:r>
      <w:r w:rsidRPr="00EC09F4">
        <w:rPr>
          <w:vertAlign w:val="subscript"/>
        </w:rPr>
        <w:t>2</w:t>
      </w:r>
      <w:r>
        <w:t xml:space="preserve"> v přírodě přispívá k vyšší tvorbě atmosférické kyseliny uhličité, která je jednou ze složek </w:t>
      </w:r>
      <w:r w:rsidRPr="00725AB4">
        <w:rPr>
          <w:bCs/>
          <w:i/>
        </w:rPr>
        <w:t>kyselých</w:t>
      </w:r>
      <w:r>
        <w:t xml:space="preserve"> </w:t>
      </w:r>
      <w:r w:rsidRPr="00725AB4">
        <w:rPr>
          <w:bCs/>
          <w:i/>
        </w:rPr>
        <w:t>dešťů</w:t>
      </w:r>
      <w:r>
        <w:t xml:space="preserve"> a přispívá k poškozování životního prostředí.</w:t>
      </w:r>
    </w:p>
    <w:p w:rsidR="004960B1" w:rsidRDefault="003F27E5" w:rsidP="005A13A8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3F27E5">
        <w:rPr>
          <w:b/>
        </w:rPr>
        <w:t>Cvičení:</w:t>
      </w:r>
    </w:p>
    <w:p w:rsidR="00AE2C00" w:rsidRDefault="00AE2C00" w:rsidP="00C976C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Určete hodnoty nukleonového (hmotnostního) čísla, protonového čísla a neutronového čísla u izotopů uhlíku </w:t>
      </w:r>
      <w:smartTag w:uri="urn:schemas-microsoft-com:office:smarttags" w:element="metricconverter">
        <w:smartTagPr>
          <w:attr w:name="ProductID" w:val="12C"/>
        </w:smartTagPr>
        <w:r w:rsidRPr="00AE2C00">
          <w:rPr>
            <w:rFonts w:eastAsiaTheme="minorHAnsi"/>
            <w:vertAlign w:val="superscript"/>
            <w:lang w:eastAsia="en-US"/>
          </w:rPr>
          <w:t>12</w:t>
        </w:r>
        <w:r>
          <w:rPr>
            <w:rFonts w:eastAsiaTheme="minorHAnsi"/>
            <w:lang w:eastAsia="en-US"/>
          </w:rPr>
          <w:t>C</w:t>
        </w:r>
      </w:smartTag>
      <w:r>
        <w:rPr>
          <w:rFonts w:eastAsiaTheme="minorHAnsi"/>
          <w:lang w:eastAsia="en-US"/>
        </w:rPr>
        <w:t xml:space="preserve">, </w:t>
      </w:r>
      <w:smartTag w:uri="urn:schemas-microsoft-com:office:smarttags" w:element="metricconverter">
        <w:smartTagPr>
          <w:attr w:name="ProductID" w:val="13C"/>
        </w:smartTagPr>
        <w:r w:rsidRPr="00AE2C00">
          <w:rPr>
            <w:rFonts w:eastAsiaTheme="minorHAnsi"/>
            <w:vertAlign w:val="superscript"/>
            <w:lang w:eastAsia="en-US"/>
          </w:rPr>
          <w:t>13</w:t>
        </w:r>
        <w:r>
          <w:rPr>
            <w:rFonts w:eastAsiaTheme="minorHAnsi"/>
            <w:lang w:eastAsia="en-US"/>
          </w:rPr>
          <w:t>C</w:t>
        </w:r>
      </w:smartTag>
      <w:r>
        <w:rPr>
          <w:rFonts w:eastAsiaTheme="minorHAnsi"/>
          <w:lang w:eastAsia="en-US"/>
        </w:rPr>
        <w:t xml:space="preserve"> a </w:t>
      </w:r>
      <w:smartTag w:uri="urn:schemas-microsoft-com:office:smarttags" w:element="metricconverter">
        <w:smartTagPr>
          <w:attr w:name="ProductID" w:val="14C"/>
        </w:smartTagPr>
        <w:r w:rsidRPr="00AE2C00">
          <w:rPr>
            <w:rFonts w:eastAsiaTheme="minorHAnsi"/>
            <w:vertAlign w:val="superscript"/>
            <w:lang w:eastAsia="en-US"/>
          </w:rPr>
          <w:t>14</w:t>
        </w:r>
        <w:r>
          <w:rPr>
            <w:rFonts w:eastAsiaTheme="minorHAnsi"/>
            <w:lang w:eastAsia="en-US"/>
          </w:rPr>
          <w:t>C</w:t>
        </w:r>
      </w:smartTag>
      <w:r>
        <w:rPr>
          <w:rFonts w:eastAsiaTheme="minorHAnsi"/>
          <w:lang w:eastAsia="en-US"/>
        </w:rPr>
        <w:t>.</w:t>
      </w:r>
    </w:p>
    <w:p w:rsidR="006C7DE1" w:rsidRPr="006C7DE1" w:rsidRDefault="006C7DE1" w:rsidP="00C976CA">
      <w:pPr>
        <w:pStyle w:val="Normlnweb"/>
        <w:numPr>
          <w:ilvl w:val="0"/>
          <w:numId w:val="6"/>
        </w:numPr>
        <w:spacing w:before="0" w:beforeAutospacing="0" w:after="0" w:afterAutospacing="0" w:line="360" w:lineRule="auto"/>
      </w:pPr>
      <w:r w:rsidRPr="006C7DE1">
        <w:rPr>
          <w:rFonts w:eastAsiaTheme="minorHAnsi"/>
          <w:lang w:eastAsia="en-US"/>
        </w:rPr>
        <w:t xml:space="preserve">Určete oxidační čísla ve sloučeninách: </w:t>
      </w:r>
      <w:proofErr w:type="spellStart"/>
      <w:r w:rsidRPr="006C7DE1">
        <w:rPr>
          <w:rFonts w:eastAsiaTheme="minorHAnsi"/>
          <w:lang w:eastAsia="en-US"/>
        </w:rPr>
        <w:t>methan</w:t>
      </w:r>
      <w:proofErr w:type="spellEnd"/>
      <w:r w:rsidRPr="006C7DE1">
        <w:rPr>
          <w:rFonts w:eastAsiaTheme="minorHAnsi"/>
          <w:lang w:eastAsia="en-US"/>
        </w:rPr>
        <w:t>, oxid uhelnatý, oxid uhličitý, kyselina uhličitá, kyselina kyanovodíková, kyanid vápenatý, karbid vápenatý.</w:t>
      </w:r>
    </w:p>
    <w:p w:rsidR="00C976CA" w:rsidRDefault="00C976CA" w:rsidP="00C976CA">
      <w:pPr>
        <w:pStyle w:val="Normlnweb"/>
        <w:numPr>
          <w:ilvl w:val="0"/>
          <w:numId w:val="6"/>
        </w:numPr>
        <w:spacing w:before="0" w:beforeAutospacing="0" w:after="0" w:afterAutospacing="0" w:line="360" w:lineRule="auto"/>
      </w:pPr>
      <w:r>
        <w:t xml:space="preserve">Napište rovnice </w:t>
      </w:r>
      <w:r w:rsidR="002A4CB4">
        <w:t>dokonalého a nedokonalého spalování uhlíku.</w:t>
      </w:r>
    </w:p>
    <w:p w:rsidR="00725AB4" w:rsidRPr="00D72372" w:rsidRDefault="00725AB4" w:rsidP="00C976CA">
      <w:pPr>
        <w:pStyle w:val="Normlnweb"/>
        <w:numPr>
          <w:ilvl w:val="0"/>
          <w:numId w:val="6"/>
        </w:numPr>
        <w:spacing w:before="0" w:beforeAutospacing="0" w:after="0" w:afterAutospacing="0" w:line="360" w:lineRule="auto"/>
      </w:pPr>
      <w:r>
        <w:t xml:space="preserve">Popište příznaky otravy oxidem </w:t>
      </w:r>
      <w:r w:rsidR="00C976CA">
        <w:t>uhelnatým, a jaká</w:t>
      </w:r>
      <w:r>
        <w:t xml:space="preserve"> je první pomoc u postižen</w:t>
      </w:r>
      <w:r w:rsidR="00C976CA">
        <w:t>í</w:t>
      </w:r>
      <w:r>
        <w:t xml:space="preserve"> touto otravou.</w:t>
      </w:r>
    </w:p>
    <w:p w:rsidR="00CA69C4" w:rsidRDefault="00F9282C" w:rsidP="00C976C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Napište rovnici tepelného rozkladu </w:t>
      </w:r>
      <w:proofErr w:type="spellStart"/>
      <w:r>
        <w:rPr>
          <w:rFonts w:eastAsiaTheme="minorHAnsi"/>
          <w:lang w:eastAsia="en-US"/>
        </w:rPr>
        <w:t>hydrogenuhličitanu</w:t>
      </w:r>
      <w:proofErr w:type="spellEnd"/>
      <w:r>
        <w:rPr>
          <w:rFonts w:eastAsiaTheme="minorHAnsi"/>
          <w:lang w:eastAsia="en-US"/>
        </w:rPr>
        <w:t xml:space="preserve"> sodného (kypřícího prášku) a</w:t>
      </w:r>
      <w:r w:rsidR="001F6710">
        <w:rPr>
          <w:rFonts w:eastAsiaTheme="minorHAnsi"/>
          <w:lang w:eastAsia="en-US"/>
        </w:rPr>
        <w:t> </w:t>
      </w:r>
      <w:r>
        <w:rPr>
          <w:rFonts w:eastAsiaTheme="minorHAnsi"/>
          <w:lang w:eastAsia="en-US"/>
        </w:rPr>
        <w:t>vysvětlete podstatu jeho kypřícího účinku.</w:t>
      </w:r>
    </w:p>
    <w:p w:rsidR="00F9282C" w:rsidRDefault="00F9282C" w:rsidP="001F671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lastRenderedPageBreak/>
        <w:t>Hydrogenuhličitan</w:t>
      </w:r>
      <w:proofErr w:type="spellEnd"/>
      <w:r>
        <w:rPr>
          <w:rFonts w:eastAsiaTheme="minorHAnsi"/>
          <w:lang w:eastAsia="en-US"/>
        </w:rPr>
        <w:t xml:space="preserve"> sodný se užív</w:t>
      </w:r>
      <w:r w:rsidR="00C976CA">
        <w:rPr>
          <w:rFonts w:eastAsiaTheme="minorHAnsi"/>
          <w:lang w:eastAsia="en-US"/>
        </w:rPr>
        <w:t>á</w:t>
      </w:r>
      <w:r>
        <w:rPr>
          <w:rFonts w:eastAsiaTheme="minorHAnsi"/>
          <w:lang w:eastAsia="en-US"/>
        </w:rPr>
        <w:t xml:space="preserve"> v lékařství jako zažívací soda k neutralizaci žaludečních kyselin</w:t>
      </w:r>
      <w:r w:rsidR="00C976CA">
        <w:rPr>
          <w:rFonts w:eastAsiaTheme="minorHAnsi"/>
          <w:lang w:eastAsia="en-US"/>
        </w:rPr>
        <w:t xml:space="preserve"> (</w:t>
      </w:r>
      <w:proofErr w:type="spellStart"/>
      <w:r w:rsidR="00C976CA">
        <w:rPr>
          <w:rFonts w:eastAsiaTheme="minorHAnsi"/>
          <w:lang w:eastAsia="en-US"/>
        </w:rPr>
        <w:t>HCl</w:t>
      </w:r>
      <w:proofErr w:type="spellEnd"/>
      <w:r w:rsidR="00C976CA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Napište rovnici reakce </w:t>
      </w:r>
      <w:r w:rsidR="00C976CA">
        <w:rPr>
          <w:rFonts w:eastAsiaTheme="minorHAnsi"/>
          <w:lang w:eastAsia="en-US"/>
        </w:rPr>
        <w:t>NaHCO</w:t>
      </w:r>
      <w:r w:rsidR="00C976CA" w:rsidRPr="00C976CA">
        <w:rPr>
          <w:rFonts w:eastAsiaTheme="minorHAnsi"/>
          <w:vertAlign w:val="subscript"/>
          <w:lang w:eastAsia="en-US"/>
        </w:rPr>
        <w:t>3</w:t>
      </w:r>
      <w:r w:rsidR="00C976CA">
        <w:rPr>
          <w:rFonts w:eastAsiaTheme="minorHAnsi"/>
          <w:lang w:eastAsia="en-US"/>
        </w:rPr>
        <w:t xml:space="preserve"> s kyselinou chlorovodíkovou.</w:t>
      </w:r>
    </w:p>
    <w:p w:rsidR="00AE2C00" w:rsidRDefault="00AE2C00" w:rsidP="001F671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Pojmenujte sloučeniny:</w:t>
      </w:r>
    </w:p>
    <w:p w:rsidR="00AE2C00" w:rsidRDefault="00AE2C00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 w:rsidRPr="00CE171B"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>CO</w:t>
      </w:r>
      <w:r w:rsidRPr="00CE171B">
        <w:rPr>
          <w:rFonts w:eastAsiaTheme="minorHAnsi"/>
          <w:vertAlign w:val="subscript"/>
          <w:lang w:eastAsia="en-US"/>
        </w:rPr>
        <w:t>3</w:t>
      </w:r>
    </w:p>
    <w:p w:rsidR="00AE2C00" w:rsidRDefault="00AE2C00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CaCO</w:t>
      </w:r>
      <w:r w:rsidRPr="00CE171B">
        <w:rPr>
          <w:rFonts w:eastAsiaTheme="minorHAnsi"/>
          <w:vertAlign w:val="subscript"/>
          <w:lang w:eastAsia="en-US"/>
        </w:rPr>
        <w:t>3</w:t>
      </w:r>
    </w:p>
    <w:p w:rsidR="00AE2C00" w:rsidRDefault="00AE2C00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</w:t>
      </w:r>
      <w:r w:rsidRPr="00CE171B"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>CO</w:t>
      </w:r>
      <w:r w:rsidRPr="00CE171B">
        <w:rPr>
          <w:rFonts w:eastAsiaTheme="minorHAnsi"/>
          <w:vertAlign w:val="subscript"/>
          <w:lang w:eastAsia="en-US"/>
        </w:rPr>
        <w:t>3</w:t>
      </w:r>
    </w:p>
    <w:p w:rsidR="00AE2C00" w:rsidRDefault="00AE2C00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Ca(HCO</w:t>
      </w:r>
      <w:r w:rsidRPr="00CE171B">
        <w:rPr>
          <w:rFonts w:eastAsiaTheme="minorHAnsi"/>
          <w:vertAlign w:val="subscript"/>
          <w:lang w:eastAsia="en-US"/>
        </w:rPr>
        <w:t>3</w:t>
      </w:r>
      <w:proofErr w:type="gramEnd"/>
      <w:r>
        <w:rPr>
          <w:rFonts w:eastAsiaTheme="minorHAnsi"/>
          <w:lang w:eastAsia="en-US"/>
        </w:rPr>
        <w:t>)</w:t>
      </w:r>
      <w:r w:rsidRPr="00CE171B">
        <w:rPr>
          <w:rFonts w:eastAsiaTheme="minorHAnsi"/>
          <w:vertAlign w:val="subscript"/>
          <w:lang w:eastAsia="en-US"/>
        </w:rPr>
        <w:t>2</w:t>
      </w:r>
    </w:p>
    <w:p w:rsidR="00AE2C00" w:rsidRDefault="00AE2C00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Hg</w:t>
      </w:r>
      <w:proofErr w:type="spellEnd"/>
      <w:r>
        <w:rPr>
          <w:rFonts w:eastAsiaTheme="minorHAnsi"/>
          <w:lang w:eastAsia="en-US"/>
        </w:rPr>
        <w:t>(CN)</w:t>
      </w:r>
      <w:r w:rsidRPr="00CE171B">
        <w:rPr>
          <w:rFonts w:eastAsiaTheme="minorHAnsi"/>
          <w:vertAlign w:val="subscript"/>
          <w:lang w:eastAsia="en-US"/>
        </w:rPr>
        <w:t>2</w:t>
      </w:r>
    </w:p>
    <w:p w:rsidR="00AE2C00" w:rsidRDefault="00AE2C00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HCN</w:t>
      </w:r>
    </w:p>
    <w:p w:rsidR="00AE2C00" w:rsidRDefault="00CE171B" w:rsidP="001F671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Napište vzorce sloučenin:</w:t>
      </w:r>
    </w:p>
    <w:p w:rsidR="00CE171B" w:rsidRDefault="00CE171B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Uhličitan draselný</w:t>
      </w:r>
    </w:p>
    <w:p w:rsidR="00CE171B" w:rsidRDefault="00C015FC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Deka</w:t>
      </w:r>
      <w:r w:rsidR="00CE171B">
        <w:rPr>
          <w:rFonts w:eastAsiaTheme="minorHAnsi"/>
          <w:lang w:eastAsia="en-US"/>
        </w:rPr>
        <w:t>hydrát</w:t>
      </w:r>
      <w:proofErr w:type="spellEnd"/>
      <w:r w:rsidR="00CE171B">
        <w:rPr>
          <w:rFonts w:eastAsiaTheme="minorHAnsi"/>
          <w:lang w:eastAsia="en-US"/>
        </w:rPr>
        <w:t xml:space="preserve"> uhličitanu sodného</w:t>
      </w:r>
    </w:p>
    <w:p w:rsidR="00CE171B" w:rsidRDefault="00CE171B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Uhličitan amonný</w:t>
      </w:r>
    </w:p>
    <w:p w:rsidR="00CE171B" w:rsidRDefault="00CE171B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Kyanid zinečnatý</w:t>
      </w:r>
    </w:p>
    <w:p w:rsidR="00CE171B" w:rsidRDefault="00CE171B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Hydrogenuhličitan</w:t>
      </w:r>
      <w:proofErr w:type="spellEnd"/>
      <w:r>
        <w:rPr>
          <w:rFonts w:eastAsiaTheme="minorHAnsi"/>
          <w:lang w:eastAsia="en-US"/>
        </w:rPr>
        <w:t xml:space="preserve"> hořečnatý</w:t>
      </w:r>
    </w:p>
    <w:p w:rsidR="00CE171B" w:rsidRDefault="00CE171B" w:rsidP="00CE171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Karbid </w:t>
      </w:r>
      <w:r w:rsidR="00C015FC">
        <w:rPr>
          <w:rFonts w:eastAsiaTheme="minorHAnsi"/>
          <w:lang w:eastAsia="en-US"/>
        </w:rPr>
        <w:t>křemičitý</w:t>
      </w:r>
    </w:p>
    <w:p w:rsidR="004D6EBA" w:rsidRPr="00A03158" w:rsidRDefault="00370BBF" w:rsidP="00A0315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A03158">
        <w:rPr>
          <w:rFonts w:eastAsiaTheme="minorHAnsi"/>
          <w:lang w:eastAsia="en-US"/>
        </w:rPr>
        <w:t xml:space="preserve">Zjistěte váhu diamantu </w:t>
      </w:r>
      <w:proofErr w:type="spellStart"/>
      <w:r w:rsidRPr="00A03158">
        <w:rPr>
          <w:rFonts w:eastAsiaTheme="minorHAnsi"/>
          <w:lang w:eastAsia="en-US"/>
        </w:rPr>
        <w:t>Cullinan</w:t>
      </w:r>
      <w:proofErr w:type="spellEnd"/>
      <w:r w:rsidRPr="00A03158">
        <w:rPr>
          <w:rFonts w:eastAsiaTheme="minorHAnsi"/>
          <w:lang w:eastAsia="en-US"/>
        </w:rPr>
        <w:t>, o němž je hovořeno na snímku číslo 7.</w:t>
      </w:r>
    </w:p>
    <w:p w:rsidR="002A4CB4" w:rsidRDefault="002A4CB4" w:rsidP="00C976C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Uveďte podstatu radiouhlíkové metody datování biologického materiálu.</w:t>
      </w:r>
    </w:p>
    <w:p w:rsidR="002A4CB4" w:rsidRDefault="002A4CB4" w:rsidP="00C976C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Doplňte zjednodušené schéma fotosyntézy:</w:t>
      </w:r>
    </w:p>
    <w:p w:rsidR="002A4CB4" w:rsidRDefault="004D6EBA" w:rsidP="002A4CB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group id="_x0000_s1147" style="position:absolute;left:0;text-align:left;margin-left:32.55pt;margin-top:10.85pt;width:398.4pt;height:158.05pt;z-index:251760640" coordorigin="2068,2462" coordsize="7968,3161">
            <v:shape id="_x0000_s1134" type="#_x0000_t202" style="position:absolute;left:2068;top:5117;width:1226;height:506">
              <v:stroke dashstyle="dash"/>
              <v:textbox style="mso-next-textbox:#_x0000_s1134">
                <w:txbxContent>
                  <w:p w:rsidR="002A4CB4" w:rsidRDefault="002A4CB4"/>
                </w:txbxContent>
              </v:textbox>
            </v:shape>
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  <v:f eqn="prod @5 3 4"/>
                <v:f eqn="prod @6 3 4"/>
                <v:f eqn="sum @10 791 0"/>
                <v:f eqn="sum @11 791 0"/>
                <v:f eqn="sum @11 2700 0"/>
                <v:f eqn="sum 21600 0 @10"/>
                <v:f eqn="sum 21600 0 @12"/>
                <v:f eqn="sum 21600 0 @13"/>
                <v:f eqn="sum 21600 0 @14"/>
                <v:f eqn="val #0"/>
                <v:f eqn="sum 21600 0 #0"/>
              </v:formulas>
              <v:path o:connecttype="rect" textboxrect="@9,@9,@8,@8"/>
              <v:handles>
                <v:h position="#0,center" xrange="2700,10125"/>
              </v:handles>
            </v:shapetype>
            <v:shape id="_x0000_s1135" type="#_x0000_t183" style="position:absolute;left:5561;top:2462;width:858;height:766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6" type="#_x0000_t32" style="position:absolute;left:5714;top:3351;width:0;height:1302" o:connectortype="straight">
              <v:stroke endarrow="block"/>
            </v:shape>
            <v:shape id="_x0000_s1137" type="#_x0000_t32" style="position:absolute;left:6266;top:3351;width:0;height:1302" o:connectortype="straight">
              <v:stroke endarrow="block"/>
            </v:shape>
            <v:shape id="_x0000_s1138" type="#_x0000_t202" style="position:absolute;left:5095;top:3228;width:466;height:1317">
              <v:stroke dashstyle="dash"/>
              <v:textbox style="mso-next-textbox:#_x0000_s1138">
                <w:txbxContent>
                  <w:p w:rsidR="002A4CB4" w:rsidRDefault="002A4CB4" w:rsidP="002A4CB4"/>
                </w:txbxContent>
              </v:textbox>
            </v:shape>
            <v:shape id="_x0000_s1139" type="#_x0000_t202" style="position:absolute;left:6419;top:3228;width:466;height:1317">
              <v:stroke dashstyle="dash"/>
              <v:textbox style="mso-next-textbox:#_x0000_s1139">
                <w:txbxContent>
                  <w:p w:rsidR="002A4CB4" w:rsidRDefault="002A4CB4" w:rsidP="002A4CB4"/>
                </w:txbxContent>
              </v:textbox>
            </v:shape>
            <v:shape id="_x0000_s1140" type="#_x0000_t202" style="position:absolute;left:3655;top:5117;width:1226;height:506">
              <v:stroke dashstyle="dash"/>
              <v:textbox style="mso-next-textbox:#_x0000_s1140">
                <w:txbxContent>
                  <w:p w:rsidR="002A4CB4" w:rsidRDefault="002A4CB4" w:rsidP="002A4CB4"/>
                </w:txbxContent>
              </v:textbox>
            </v:shape>
            <v:shape id="_x0000_s1141" type="#_x0000_t202" style="position:absolute;left:7216;top:5117;width:1226;height:506">
              <v:stroke dashstyle="dash"/>
              <v:textbox style="mso-next-textbox:#_x0000_s1141">
                <w:txbxContent>
                  <w:p w:rsidR="002A4CB4" w:rsidRDefault="002A4CB4" w:rsidP="002A4CB4"/>
                </w:txbxContent>
              </v:textbox>
            </v:shape>
            <v:shape id="_x0000_s1142" type="#_x0000_t202" style="position:absolute;left:8810;top:5117;width:1226;height:506">
              <v:stroke dashstyle="dash"/>
              <v:textbox style="mso-next-textbox:#_x0000_s1142">
                <w:txbxContent>
                  <w:p w:rsidR="002A4CB4" w:rsidRDefault="002A4CB4" w:rsidP="002A4CB4"/>
                </w:txbxContent>
              </v:textbox>
            </v:shape>
            <v:shape id="_x0000_s1143" type="#_x0000_t32" style="position:absolute;left:5239;top:5515;width:1517;height:15" o:connectortype="straight">
              <v:stroke endarrow="block"/>
            </v:shape>
            <v:shape id="_x0000_s1144" type="#_x0000_t202" style="position:absolute;left:5340;top:4902;width:1226;height:506">
              <v:stroke dashstyle="dash"/>
              <v:textbox style="mso-next-textbox:#_x0000_s1144">
                <w:txbxContent>
                  <w:p w:rsidR="002A4CB4" w:rsidRDefault="002A4CB4" w:rsidP="002A4CB4"/>
                </w:txbxContent>
              </v:textbox>
            </v:shape>
            <v:shape id="_x0000_s1145" type="#_x0000_t202" style="position:absolute;left:3234;top:5180;width:421;height:398" filled="f" stroked="f">
              <v:textbox style="mso-next-textbox:#_x0000_s1145">
                <w:txbxContent>
                  <w:p w:rsidR="002A4CB4" w:rsidRDefault="002A4CB4" w:rsidP="002A4CB4">
                    <w:r>
                      <w:t>+</w:t>
                    </w:r>
                  </w:p>
                </w:txbxContent>
              </v:textbox>
            </v:shape>
            <v:shape id="_x0000_s1146" type="#_x0000_t202" style="position:absolute;left:8389;top:5180;width:421;height:398" filled="f" stroked="f">
              <v:textbox style="mso-next-textbox:#_x0000_s1146">
                <w:txbxContent>
                  <w:p w:rsidR="002A4CB4" w:rsidRDefault="002A4CB4" w:rsidP="002A4CB4">
                    <w:r>
                      <w:t>+</w:t>
                    </w:r>
                  </w:p>
                </w:txbxContent>
              </v:textbox>
            </v:shape>
          </v:group>
        </w:pict>
      </w:r>
    </w:p>
    <w:p w:rsidR="002A4CB4" w:rsidRDefault="002A4CB4" w:rsidP="002A4CB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2A4CB4" w:rsidRDefault="002A4CB4" w:rsidP="002A4CB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2A4CB4" w:rsidRPr="002A4CB4" w:rsidRDefault="002A4CB4" w:rsidP="002A4CB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0908E3" w:rsidRDefault="000908E3" w:rsidP="00C976C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2A4CB4" w:rsidRDefault="002A4CB4" w:rsidP="00C976C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2A4CB4" w:rsidRDefault="002A4CB4" w:rsidP="00C976C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2A4CB4" w:rsidRDefault="002A4CB4" w:rsidP="00C976C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2A4CB4" w:rsidRDefault="002A4CB4" w:rsidP="009A0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A4CB4" w:rsidRDefault="002A4CB4" w:rsidP="009A0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A4CB4" w:rsidRDefault="002A4CB4" w:rsidP="009A0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03158" w:rsidRDefault="00A03158" w:rsidP="009A0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A03158" w:rsidSect="006A411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4CB4" w:rsidRDefault="002A4CB4" w:rsidP="009A0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0794E" w:rsidRDefault="00E0794E" w:rsidP="009A0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Zdroje:</w:t>
      </w:r>
    </w:p>
    <w:p w:rsidR="00422D3D" w:rsidRDefault="00422D3D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F16939" w:rsidRPr="00F16939" w:rsidRDefault="00422D3D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="00F16939"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86541A" w:rsidRPr="00005A94" w:rsidRDefault="0086541A" w:rsidP="0086541A">
      <w:pPr>
        <w:rPr>
          <w:rFonts w:ascii="Arial" w:hAnsi="Arial" w:cs="Arial"/>
          <w:sz w:val="20"/>
          <w:szCs w:val="20"/>
        </w:rPr>
      </w:pPr>
      <w:r w:rsidRPr="00005A94">
        <w:rPr>
          <w:rFonts w:ascii="Arial" w:hAnsi="Arial" w:cs="Arial"/>
          <w:sz w:val="20"/>
          <w:szCs w:val="20"/>
        </w:rPr>
        <w:t xml:space="preserve">BANÝR, J. </w:t>
      </w:r>
      <w:proofErr w:type="spellStart"/>
      <w:r w:rsidRPr="00005A94">
        <w:rPr>
          <w:rFonts w:ascii="Arial" w:hAnsi="Arial" w:cs="Arial"/>
          <w:sz w:val="20"/>
          <w:szCs w:val="20"/>
        </w:rPr>
        <w:t>et</w:t>
      </w:r>
      <w:proofErr w:type="spellEnd"/>
      <w:r w:rsidRPr="00005A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5A94">
        <w:rPr>
          <w:rFonts w:ascii="Arial" w:hAnsi="Arial" w:cs="Arial"/>
          <w:sz w:val="20"/>
          <w:szCs w:val="20"/>
        </w:rPr>
        <w:t>al</w:t>
      </w:r>
      <w:proofErr w:type="spellEnd"/>
      <w:r w:rsidRPr="00005A94">
        <w:rPr>
          <w:rFonts w:ascii="Arial" w:hAnsi="Arial" w:cs="Arial"/>
          <w:sz w:val="20"/>
          <w:szCs w:val="20"/>
        </w:rPr>
        <w:t xml:space="preserve">. </w:t>
      </w:r>
      <w:r w:rsidRPr="00005A94">
        <w:rPr>
          <w:rFonts w:ascii="Arial" w:hAnsi="Arial" w:cs="Arial"/>
          <w:i/>
          <w:sz w:val="20"/>
          <w:szCs w:val="20"/>
        </w:rPr>
        <w:t>Chemie pro střední školy.</w:t>
      </w:r>
      <w:r w:rsidRPr="00005A9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05A94">
        <w:rPr>
          <w:rFonts w:ascii="Arial" w:hAnsi="Arial" w:cs="Arial"/>
          <w:sz w:val="20"/>
          <w:szCs w:val="20"/>
        </w:rPr>
        <w:t>SNP –pedagogické</w:t>
      </w:r>
      <w:proofErr w:type="gramEnd"/>
      <w:r w:rsidRPr="00005A94">
        <w:rPr>
          <w:rFonts w:ascii="Arial" w:hAnsi="Arial" w:cs="Arial"/>
          <w:sz w:val="20"/>
          <w:szCs w:val="20"/>
        </w:rPr>
        <w:t xml:space="preserve"> nakladatelství, 2001. ISBN</w:t>
      </w:r>
      <w:r>
        <w:rPr>
          <w:rFonts w:ascii="Arial" w:hAnsi="Arial" w:cs="Arial"/>
          <w:sz w:val="20"/>
          <w:szCs w:val="20"/>
        </w:rPr>
        <w:t> </w:t>
      </w:r>
      <w:r w:rsidRPr="00005A94">
        <w:rPr>
          <w:rFonts w:ascii="Arial" w:hAnsi="Arial" w:cs="Arial"/>
          <w:sz w:val="20"/>
          <w:szCs w:val="20"/>
        </w:rPr>
        <w:t>80</w:t>
      </w:r>
      <w:r>
        <w:rPr>
          <w:rFonts w:ascii="Arial" w:hAnsi="Arial" w:cs="Arial"/>
          <w:sz w:val="20"/>
          <w:szCs w:val="20"/>
        </w:rPr>
        <w:noBreakHyphen/>
      </w:r>
      <w:r w:rsidRPr="00005A94">
        <w:rPr>
          <w:rFonts w:ascii="Arial" w:hAnsi="Arial" w:cs="Arial"/>
          <w:sz w:val="20"/>
          <w:szCs w:val="20"/>
        </w:rPr>
        <w:t>85937</w:t>
      </w:r>
      <w:r>
        <w:rPr>
          <w:rFonts w:ascii="Arial" w:hAnsi="Arial" w:cs="Arial"/>
          <w:sz w:val="20"/>
          <w:szCs w:val="20"/>
        </w:rPr>
        <w:noBreakHyphen/>
      </w:r>
      <w:r w:rsidRPr="00005A94">
        <w:rPr>
          <w:rFonts w:ascii="Arial" w:hAnsi="Arial" w:cs="Arial"/>
          <w:sz w:val="20"/>
          <w:szCs w:val="20"/>
        </w:rPr>
        <w:t>46-8</w:t>
      </w:r>
    </w:p>
    <w:p w:rsidR="00422D3D" w:rsidRPr="00422D3D" w:rsidRDefault="00422D3D" w:rsidP="009A042B">
      <w:pPr>
        <w:jc w:val="both"/>
        <w:rPr>
          <w:rFonts w:ascii="Arial" w:hAnsi="Arial" w:cs="Arial"/>
          <w:sz w:val="20"/>
          <w:szCs w:val="20"/>
        </w:rPr>
      </w:pPr>
      <w:r w:rsidRPr="00422D3D">
        <w:rPr>
          <w:rFonts w:ascii="Arial" w:hAnsi="Arial" w:cs="Arial"/>
          <w:sz w:val="20"/>
          <w:szCs w:val="20"/>
        </w:rPr>
        <w:t xml:space="preserve">VACÍK, J. </w:t>
      </w:r>
      <w:proofErr w:type="spellStart"/>
      <w:r w:rsidRPr="00422D3D">
        <w:rPr>
          <w:rFonts w:ascii="Arial" w:hAnsi="Arial" w:cs="Arial"/>
          <w:sz w:val="20"/>
          <w:szCs w:val="20"/>
        </w:rPr>
        <w:t>et</w:t>
      </w:r>
      <w:proofErr w:type="spellEnd"/>
      <w:r w:rsidRPr="00422D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22D3D">
        <w:rPr>
          <w:rFonts w:ascii="Arial" w:hAnsi="Arial" w:cs="Arial"/>
          <w:sz w:val="20"/>
          <w:szCs w:val="20"/>
        </w:rPr>
        <w:t>al</w:t>
      </w:r>
      <w:proofErr w:type="spellEnd"/>
      <w:r w:rsidRPr="00422D3D">
        <w:rPr>
          <w:rFonts w:ascii="Arial" w:hAnsi="Arial" w:cs="Arial"/>
          <w:sz w:val="20"/>
          <w:szCs w:val="20"/>
        </w:rPr>
        <w:t xml:space="preserve">. </w:t>
      </w:r>
      <w:r w:rsidRPr="00422D3D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="00E85A07">
        <w:rPr>
          <w:rFonts w:ascii="Arial" w:hAnsi="Arial" w:cs="Arial"/>
          <w:sz w:val="20"/>
          <w:szCs w:val="20"/>
        </w:rPr>
        <w:t xml:space="preserve"> Praha</w:t>
      </w:r>
      <w:r w:rsidRPr="00422D3D">
        <w:rPr>
          <w:rFonts w:ascii="Arial" w:hAnsi="Arial" w:cs="Arial"/>
          <w:sz w:val="20"/>
          <w:szCs w:val="20"/>
        </w:rPr>
        <w:t>: SPN, 1999. ISBN 80–7235–108–7.</w:t>
      </w:r>
    </w:p>
    <w:p w:rsidR="00422D3D" w:rsidRPr="00F16939" w:rsidRDefault="00422D3D" w:rsidP="009A042B">
      <w:pPr>
        <w:jc w:val="both"/>
        <w:rPr>
          <w:rFonts w:ascii="Arial" w:hAnsi="Arial" w:cs="Arial"/>
          <w:sz w:val="20"/>
          <w:szCs w:val="20"/>
        </w:rPr>
      </w:pPr>
    </w:p>
    <w:p w:rsidR="00422D3D" w:rsidRDefault="00422D3D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F16939" w:rsidRPr="00F16939" w:rsidRDefault="00422D3D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E0794E" w:rsidRDefault="00172F6C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Obrázek 1</w:t>
      </w:r>
      <w:r w:rsidR="00F16939" w:rsidRPr="00F16939">
        <w:rPr>
          <w:rFonts w:ascii="Arial" w:hAnsi="Arial" w:cs="Arial"/>
          <w:sz w:val="20"/>
          <w:szCs w:val="20"/>
          <w:shd w:val="clear" w:color="auto" w:fill="FFFFFF"/>
        </w:rPr>
        <w:t>: vlastní zdroj</w:t>
      </w:r>
    </w:p>
    <w:p w:rsidR="00172F6C" w:rsidRDefault="00172F6C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72F6C">
        <w:rPr>
          <w:rFonts w:ascii="Arial" w:hAnsi="Arial" w:cs="Arial"/>
          <w:sz w:val="20"/>
          <w:szCs w:val="20"/>
          <w:shd w:val="clear" w:color="auto" w:fill="FFFFFF"/>
        </w:rPr>
        <w:t>Obrázek 2: AUTOR NEUVEDEN.</w:t>
      </w:r>
      <w:r w:rsidRPr="00172F6C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proofErr w:type="gramStart"/>
      <w:r w:rsidRPr="00172F6C">
        <w:rPr>
          <w:rFonts w:ascii="Arial" w:hAnsi="Arial" w:cs="Arial"/>
          <w:i/>
          <w:iCs/>
          <w:sz w:val="20"/>
          <w:szCs w:val="20"/>
          <w:shd w:val="clear" w:color="auto" w:fill="FFFFFF"/>
        </w:rPr>
        <w:t>www</w:t>
      </w:r>
      <w:proofErr w:type="gramEnd"/>
      <w:r w:rsidRPr="00172F6C">
        <w:rPr>
          <w:rFonts w:ascii="Arial" w:hAnsi="Arial" w:cs="Arial"/>
          <w:i/>
          <w:iCs/>
          <w:sz w:val="20"/>
          <w:szCs w:val="20"/>
          <w:shd w:val="clear" w:color="auto" w:fill="FFFFFF"/>
        </w:rPr>
        <w:t>.wikimedia.org</w:t>
      </w:r>
      <w:r w:rsidRPr="00172F6C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172F6C">
        <w:rPr>
          <w:rFonts w:ascii="Arial" w:hAnsi="Arial" w:cs="Arial"/>
          <w:sz w:val="20"/>
          <w:szCs w:val="20"/>
          <w:shd w:val="clear" w:color="auto" w:fill="FFFFFF"/>
        </w:rPr>
        <w:t xml:space="preserve">[online]. [cit. </w:t>
      </w:r>
      <w:proofErr w:type="gramStart"/>
      <w:smartTag w:uri="urn:schemas-microsoft-com:office:smarttags" w:element="date">
        <w:smartTagPr>
          <w:attr w:name="ls" w:val="trans"/>
          <w:attr w:name="Month" w:val="8"/>
          <w:attr w:name="Day" w:val="27"/>
          <w:attr w:name="Year" w:val="2012"/>
        </w:smartTagPr>
        <w:r w:rsidRPr="00172F6C">
          <w:rPr>
            <w:rFonts w:ascii="Arial" w:hAnsi="Arial" w:cs="Arial"/>
            <w:sz w:val="20"/>
            <w:szCs w:val="20"/>
            <w:shd w:val="clear" w:color="auto" w:fill="FFFFFF"/>
          </w:rPr>
          <w:t>27.8.2012</w:t>
        </w:r>
      </w:smartTag>
      <w:proofErr w:type="gramEnd"/>
      <w:r w:rsidRPr="00172F6C">
        <w:rPr>
          <w:rFonts w:ascii="Arial" w:hAnsi="Arial" w:cs="Arial"/>
          <w:sz w:val="20"/>
          <w:szCs w:val="20"/>
          <w:shd w:val="clear" w:color="auto" w:fill="FFFFFF"/>
        </w:rPr>
        <w:t xml:space="preserve">]. Dostupný na WWW: &lt;http://commons.wikimedia.org/wiki/File:Diamond_Cubic-F_lattice_animation.gif?uselang=cs&gt;. Dostupný pod licencí </w:t>
      </w:r>
      <w:proofErr w:type="spellStart"/>
      <w:r w:rsidRPr="00172F6C">
        <w:rPr>
          <w:rFonts w:ascii="Arial" w:hAnsi="Arial" w:cs="Arial"/>
          <w:sz w:val="20"/>
          <w:szCs w:val="20"/>
          <w:shd w:val="clear" w:color="auto" w:fill="FFFFFF"/>
        </w:rPr>
        <w:t>Creative</w:t>
      </w:r>
      <w:proofErr w:type="spellEnd"/>
      <w:r w:rsidRPr="00172F6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172F6C">
        <w:rPr>
          <w:rFonts w:ascii="Arial" w:hAnsi="Arial" w:cs="Arial"/>
          <w:sz w:val="20"/>
          <w:szCs w:val="20"/>
          <w:shd w:val="clear" w:color="auto" w:fill="FFFFFF"/>
        </w:rPr>
        <w:t>Commons</w:t>
      </w:r>
      <w:proofErr w:type="spellEnd"/>
      <w:r w:rsidRPr="00172F6C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0F4A5B" w:rsidRDefault="000F4A5B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Obrázek 3: </w:t>
      </w:r>
      <w:r w:rsidRPr="00172F6C">
        <w:rPr>
          <w:rFonts w:ascii="Arial" w:hAnsi="Arial" w:cs="Arial"/>
          <w:sz w:val="20"/>
          <w:szCs w:val="20"/>
          <w:shd w:val="clear" w:color="auto" w:fill="FFFFFF"/>
        </w:rPr>
        <w:t>AUTOR NEUVEDEN.</w:t>
      </w:r>
      <w:r w:rsidRPr="00172F6C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proofErr w:type="gramStart"/>
      <w:r w:rsidRPr="00172F6C">
        <w:rPr>
          <w:rFonts w:ascii="Arial" w:hAnsi="Arial" w:cs="Arial"/>
          <w:i/>
          <w:iCs/>
          <w:sz w:val="20"/>
          <w:szCs w:val="20"/>
          <w:shd w:val="clear" w:color="auto" w:fill="FFFFFF"/>
        </w:rPr>
        <w:t>www</w:t>
      </w:r>
      <w:proofErr w:type="gramEnd"/>
      <w:r w:rsidRPr="00172F6C">
        <w:rPr>
          <w:rFonts w:ascii="Arial" w:hAnsi="Arial" w:cs="Arial"/>
          <w:i/>
          <w:iCs/>
          <w:sz w:val="20"/>
          <w:szCs w:val="20"/>
          <w:shd w:val="clear" w:color="auto" w:fill="FFFFFF"/>
        </w:rPr>
        <w:t>.wikimedia.org</w:t>
      </w:r>
      <w:r w:rsidRPr="00172F6C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172F6C">
        <w:rPr>
          <w:rFonts w:ascii="Arial" w:hAnsi="Arial" w:cs="Arial"/>
          <w:sz w:val="20"/>
          <w:szCs w:val="20"/>
          <w:shd w:val="clear" w:color="auto" w:fill="FFFFFF"/>
        </w:rPr>
        <w:t xml:space="preserve">[online]. [cit. </w:t>
      </w:r>
      <w:proofErr w:type="gramStart"/>
      <w:smartTag w:uri="urn:schemas-microsoft-com:office:smarttags" w:element="date">
        <w:smartTagPr>
          <w:attr w:name="ls" w:val="trans"/>
          <w:attr w:name="Month" w:val="8"/>
          <w:attr w:name="Day" w:val="27"/>
          <w:attr w:name="Year" w:val="2012"/>
        </w:smartTagPr>
        <w:r w:rsidRPr="00172F6C">
          <w:rPr>
            <w:rFonts w:ascii="Arial" w:hAnsi="Arial" w:cs="Arial"/>
            <w:sz w:val="20"/>
            <w:szCs w:val="20"/>
            <w:shd w:val="clear" w:color="auto" w:fill="FFFFFF"/>
          </w:rPr>
          <w:t>27.8.2012</w:t>
        </w:r>
      </w:smartTag>
      <w:proofErr w:type="gramEnd"/>
      <w:r w:rsidRPr="00172F6C">
        <w:rPr>
          <w:rFonts w:ascii="Arial" w:hAnsi="Arial" w:cs="Arial"/>
          <w:sz w:val="20"/>
          <w:szCs w:val="20"/>
          <w:shd w:val="clear" w:color="auto" w:fill="FFFFFF"/>
        </w:rPr>
        <w:t>]. Dostupný na WWW: &lt;</w:t>
      </w:r>
      <w:r w:rsidRPr="000F4A5B">
        <w:rPr>
          <w:rFonts w:ascii="Arial" w:hAnsi="Arial" w:cs="Arial"/>
          <w:sz w:val="20"/>
          <w:szCs w:val="20"/>
          <w:shd w:val="clear" w:color="auto" w:fill="FFFFFF"/>
        </w:rPr>
        <w:t>http://commons.wikimedia.org/wiki/File:Brilliant_cut.png?uselang=cs</w:t>
      </w:r>
      <w:r w:rsidRPr="00172F6C">
        <w:rPr>
          <w:rFonts w:ascii="Arial" w:hAnsi="Arial" w:cs="Arial"/>
          <w:sz w:val="20"/>
          <w:szCs w:val="20"/>
          <w:shd w:val="clear" w:color="auto" w:fill="FFFFFF"/>
        </w:rPr>
        <w:t xml:space="preserve">&gt;. Dostupný pod licencí </w:t>
      </w:r>
      <w:proofErr w:type="spellStart"/>
      <w:r w:rsidRPr="00172F6C">
        <w:rPr>
          <w:rFonts w:ascii="Arial" w:hAnsi="Arial" w:cs="Arial"/>
          <w:sz w:val="20"/>
          <w:szCs w:val="20"/>
          <w:shd w:val="clear" w:color="auto" w:fill="FFFFFF"/>
        </w:rPr>
        <w:t>Creative</w:t>
      </w:r>
      <w:proofErr w:type="spellEnd"/>
      <w:r w:rsidRPr="00172F6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172F6C">
        <w:rPr>
          <w:rFonts w:ascii="Arial" w:hAnsi="Arial" w:cs="Arial"/>
          <w:sz w:val="20"/>
          <w:szCs w:val="20"/>
          <w:shd w:val="clear" w:color="auto" w:fill="FFFFFF"/>
        </w:rPr>
        <w:t>Commons</w:t>
      </w:r>
      <w:proofErr w:type="spellEnd"/>
      <w:r w:rsidRPr="00172F6C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7D3AE4" w:rsidRPr="007D3AE4" w:rsidRDefault="007D3AE4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D3AE4">
        <w:rPr>
          <w:rFonts w:ascii="Arial" w:hAnsi="Arial" w:cs="Arial"/>
          <w:sz w:val="20"/>
          <w:szCs w:val="20"/>
          <w:shd w:val="clear" w:color="auto" w:fill="FFFFFF"/>
        </w:rPr>
        <w:t>Obrázek 4: AUTOR NEUVEDEN.</w:t>
      </w:r>
      <w:r w:rsidRPr="007D3AE4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proofErr w:type="gramStart"/>
      <w:r w:rsidRPr="007D3AE4">
        <w:rPr>
          <w:rFonts w:ascii="Arial" w:hAnsi="Arial" w:cs="Arial"/>
          <w:i/>
          <w:iCs/>
          <w:sz w:val="20"/>
          <w:szCs w:val="20"/>
          <w:shd w:val="clear" w:color="auto" w:fill="FFFFFF"/>
        </w:rPr>
        <w:t>www</w:t>
      </w:r>
      <w:proofErr w:type="gramEnd"/>
      <w:r w:rsidRPr="007D3AE4">
        <w:rPr>
          <w:rFonts w:ascii="Arial" w:hAnsi="Arial" w:cs="Arial"/>
          <w:i/>
          <w:iCs/>
          <w:sz w:val="20"/>
          <w:szCs w:val="20"/>
          <w:shd w:val="clear" w:color="auto" w:fill="FFFFFF"/>
        </w:rPr>
        <w:t>.wikimedia.org</w:t>
      </w:r>
      <w:r w:rsidRPr="007D3AE4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7D3AE4">
        <w:rPr>
          <w:rFonts w:ascii="Arial" w:hAnsi="Arial" w:cs="Arial"/>
          <w:sz w:val="20"/>
          <w:szCs w:val="20"/>
          <w:shd w:val="clear" w:color="auto" w:fill="FFFFFF"/>
        </w:rPr>
        <w:t xml:space="preserve">[online]. [cit. </w:t>
      </w:r>
      <w:proofErr w:type="gramStart"/>
      <w:smartTag w:uri="urn:schemas-microsoft-com:office:smarttags" w:element="date">
        <w:smartTagPr>
          <w:attr w:name="ls" w:val="trans"/>
          <w:attr w:name="Month" w:val="8"/>
          <w:attr w:name="Day" w:val="28"/>
          <w:attr w:name="Year" w:val="2012"/>
        </w:smartTagPr>
        <w:r w:rsidRPr="007D3AE4">
          <w:rPr>
            <w:rFonts w:ascii="Arial" w:hAnsi="Arial" w:cs="Arial"/>
            <w:sz w:val="20"/>
            <w:szCs w:val="20"/>
            <w:shd w:val="clear" w:color="auto" w:fill="FFFFFF"/>
          </w:rPr>
          <w:t>28.8.2012</w:t>
        </w:r>
      </w:smartTag>
      <w:proofErr w:type="gramEnd"/>
      <w:r w:rsidRPr="007D3AE4">
        <w:rPr>
          <w:rFonts w:ascii="Arial" w:hAnsi="Arial" w:cs="Arial"/>
          <w:sz w:val="20"/>
          <w:szCs w:val="20"/>
          <w:shd w:val="clear" w:color="auto" w:fill="FFFFFF"/>
        </w:rPr>
        <w:t xml:space="preserve">]. Dostupný na WWW: &lt;http://commons.wikimedia.org/wiki/File:Graphit_gitter.png?uselang=cs&gt;. Dostupný pod licencí </w:t>
      </w:r>
      <w:proofErr w:type="spellStart"/>
      <w:r w:rsidRPr="007D3AE4">
        <w:rPr>
          <w:rFonts w:ascii="Arial" w:hAnsi="Arial" w:cs="Arial"/>
          <w:sz w:val="20"/>
          <w:szCs w:val="20"/>
          <w:shd w:val="clear" w:color="auto" w:fill="FFFFFF"/>
        </w:rPr>
        <w:t>Creative</w:t>
      </w:r>
      <w:proofErr w:type="spellEnd"/>
      <w:r w:rsidRPr="007D3AE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7D3AE4">
        <w:rPr>
          <w:rFonts w:ascii="Arial" w:hAnsi="Arial" w:cs="Arial"/>
          <w:sz w:val="20"/>
          <w:szCs w:val="20"/>
          <w:shd w:val="clear" w:color="auto" w:fill="FFFFFF"/>
        </w:rPr>
        <w:t>Commons</w:t>
      </w:r>
      <w:proofErr w:type="spellEnd"/>
      <w:r w:rsidRPr="007D3AE4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</w:p>
    <w:p w:rsidR="007D3AE4" w:rsidRDefault="007D3AE4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F4A5B" w:rsidRPr="00172F6C" w:rsidRDefault="000F4A5B" w:rsidP="009A04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sectPr w:rsidR="000F4A5B" w:rsidRPr="00172F6C" w:rsidSect="006A4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DC6" w:rsidRDefault="00A82DC6" w:rsidP="00C930C1">
      <w:r>
        <w:separator/>
      </w:r>
    </w:p>
  </w:endnote>
  <w:endnote w:type="continuationSeparator" w:id="0">
    <w:p w:rsidR="00A82DC6" w:rsidRDefault="00A82DC6" w:rsidP="00C9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3372"/>
      <w:docPartObj>
        <w:docPartGallery w:val="Page Numbers (Bottom of Page)"/>
        <w:docPartUnique/>
      </w:docPartObj>
    </w:sdtPr>
    <w:sdtContent>
      <w:p w:rsidR="00EC09F4" w:rsidRDefault="004D6EBA">
        <w:pPr>
          <w:pStyle w:val="Zpat"/>
          <w:jc w:val="right"/>
        </w:pPr>
        <w:fldSimple w:instr=" PAGE   \* MERGEFORMAT ">
          <w:r w:rsidR="00942FAF">
            <w:rPr>
              <w:noProof/>
            </w:rPr>
            <w:t>5</w:t>
          </w:r>
        </w:fldSimple>
      </w:p>
    </w:sdtContent>
  </w:sdt>
  <w:p w:rsidR="00EC09F4" w:rsidRDefault="00EC09F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DC6" w:rsidRDefault="00A82DC6" w:rsidP="00C930C1">
      <w:r>
        <w:separator/>
      </w:r>
    </w:p>
  </w:footnote>
  <w:footnote w:type="continuationSeparator" w:id="0">
    <w:p w:rsidR="00A82DC6" w:rsidRDefault="00A82DC6" w:rsidP="00C930C1">
      <w:r>
        <w:continuationSeparator/>
      </w:r>
    </w:p>
  </w:footnote>
  <w:footnote w:id="1">
    <w:p w:rsidR="00EC09F4" w:rsidRPr="002F20B6" w:rsidRDefault="00EC09F4" w:rsidP="002F20B6">
      <w:pPr>
        <w:rPr>
          <w:sz w:val="20"/>
        </w:rPr>
      </w:pPr>
      <w:r>
        <w:rPr>
          <w:rStyle w:val="Znakapoznpodarou"/>
        </w:rPr>
        <w:footnoteRef/>
      </w:r>
      <w:r>
        <w:t xml:space="preserve"> </w:t>
      </w:r>
      <w:r w:rsidRPr="002F20B6">
        <w:rPr>
          <w:sz w:val="20"/>
        </w:rPr>
        <w:t xml:space="preserve">VACÍK, J. </w:t>
      </w:r>
      <w:proofErr w:type="spellStart"/>
      <w:r w:rsidRPr="002F20B6">
        <w:rPr>
          <w:sz w:val="20"/>
        </w:rPr>
        <w:t>et</w:t>
      </w:r>
      <w:proofErr w:type="spellEnd"/>
      <w:r w:rsidRPr="002F20B6">
        <w:rPr>
          <w:sz w:val="20"/>
        </w:rPr>
        <w:t xml:space="preserve"> </w:t>
      </w:r>
      <w:proofErr w:type="spellStart"/>
      <w:r w:rsidRPr="002F20B6">
        <w:rPr>
          <w:sz w:val="20"/>
        </w:rPr>
        <w:t>al</w:t>
      </w:r>
      <w:proofErr w:type="spellEnd"/>
      <w:r w:rsidRPr="002F20B6">
        <w:rPr>
          <w:sz w:val="20"/>
        </w:rPr>
        <w:t xml:space="preserve">. </w:t>
      </w:r>
      <w:r w:rsidRPr="002F20B6">
        <w:rPr>
          <w:i/>
          <w:iCs/>
          <w:sz w:val="20"/>
        </w:rPr>
        <w:t>Přehled středoškolské chemie.</w:t>
      </w:r>
      <w:r w:rsidRPr="002F20B6">
        <w:rPr>
          <w:sz w:val="20"/>
        </w:rPr>
        <w:t xml:space="preserve"> Praha : SPN, 1999. ISBN 80–7235–108–7.</w:t>
      </w:r>
      <w:proofErr w:type="gramStart"/>
      <w:r>
        <w:rPr>
          <w:sz w:val="20"/>
        </w:rPr>
        <w:t>s.194</w:t>
      </w:r>
      <w:proofErr w:type="gramEnd"/>
    </w:p>
    <w:p w:rsidR="00EC09F4" w:rsidRDefault="00EC09F4">
      <w:pPr>
        <w:pStyle w:val="Textpoznpodarou"/>
      </w:pPr>
    </w:p>
  </w:footnote>
  <w:footnote w:id="2">
    <w:p w:rsidR="00EC09F4" w:rsidRDefault="00EC09F4">
      <w:pPr>
        <w:pStyle w:val="Textpoznpodarou"/>
      </w:pPr>
      <w:r>
        <w:rPr>
          <w:rStyle w:val="Znakapoznpodarou"/>
        </w:rPr>
        <w:footnoteRef/>
      </w:r>
      <w:r>
        <w:t xml:space="preserve"> BANÝR</w:t>
      </w:r>
      <w:r w:rsidRPr="002F20B6">
        <w:t xml:space="preserve">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>
        <w:rPr>
          <w:i/>
          <w:iCs/>
        </w:rPr>
        <w:t>Chemie pro střední školy</w:t>
      </w:r>
      <w:r w:rsidRPr="002F20B6">
        <w:rPr>
          <w:i/>
          <w:iCs/>
        </w:rPr>
        <w:t>.</w:t>
      </w:r>
      <w:r>
        <w:t xml:space="preserve"> Praha : SPN, 2001. ISBN 80–85937</w:t>
      </w:r>
      <w:r w:rsidRPr="002F20B6">
        <w:t>–</w:t>
      </w:r>
      <w:r>
        <w:t>46</w:t>
      </w:r>
      <w:r w:rsidRPr="002F20B6">
        <w:t>–</w:t>
      </w:r>
      <w:r>
        <w:t>8</w:t>
      </w:r>
      <w:r w:rsidRPr="002F20B6">
        <w:t>.</w:t>
      </w:r>
      <w:proofErr w:type="gramStart"/>
      <w:r>
        <w:t>s.70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6B9"/>
    <w:multiLevelType w:val="hybridMultilevel"/>
    <w:tmpl w:val="C7FED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62EA0"/>
    <w:multiLevelType w:val="multilevel"/>
    <w:tmpl w:val="794CFF1A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>
    <w:nsid w:val="13832F97"/>
    <w:multiLevelType w:val="hybridMultilevel"/>
    <w:tmpl w:val="06B8FB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13372"/>
    <w:multiLevelType w:val="hybridMultilevel"/>
    <w:tmpl w:val="A33265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E6750"/>
    <w:multiLevelType w:val="hybridMultilevel"/>
    <w:tmpl w:val="480078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64399"/>
    <w:multiLevelType w:val="hybridMultilevel"/>
    <w:tmpl w:val="0400D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028C2"/>
    <w:multiLevelType w:val="hybridMultilevel"/>
    <w:tmpl w:val="A2CAB900"/>
    <w:lvl w:ilvl="0" w:tplc="7DB631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8A5B17"/>
    <w:multiLevelType w:val="hybridMultilevel"/>
    <w:tmpl w:val="8F485F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D439E"/>
    <w:multiLevelType w:val="hybridMultilevel"/>
    <w:tmpl w:val="A3B0335C"/>
    <w:lvl w:ilvl="0" w:tplc="633EE1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7D657B"/>
    <w:multiLevelType w:val="hybridMultilevel"/>
    <w:tmpl w:val="BADE5518"/>
    <w:lvl w:ilvl="0" w:tplc="FA264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4E9C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34FF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2D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6C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CA2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78A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E4C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248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45F3A40"/>
    <w:multiLevelType w:val="hybridMultilevel"/>
    <w:tmpl w:val="B5DAEEEC"/>
    <w:lvl w:ilvl="0" w:tplc="5A54A436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85E48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B48DD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0C4D78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9AE2B4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6D433E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23E6D8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BD4F4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194971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D13158"/>
    <w:multiLevelType w:val="hybridMultilevel"/>
    <w:tmpl w:val="5C1613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63903"/>
    <w:multiLevelType w:val="multilevel"/>
    <w:tmpl w:val="0405001F"/>
    <w:numStyleLink w:val="Styl1"/>
  </w:abstractNum>
  <w:abstractNum w:abstractNumId="13">
    <w:nsid w:val="62C72DD6"/>
    <w:multiLevelType w:val="multilevel"/>
    <w:tmpl w:val="040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4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4CD38ED"/>
    <w:multiLevelType w:val="hybridMultilevel"/>
    <w:tmpl w:val="316EA29E"/>
    <w:lvl w:ilvl="0" w:tplc="61B85A6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573E66"/>
    <w:multiLevelType w:val="hybridMultilevel"/>
    <w:tmpl w:val="2B4A0A98"/>
    <w:lvl w:ilvl="0" w:tplc="CBAE758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77E3D"/>
    <w:multiLevelType w:val="hybridMultilevel"/>
    <w:tmpl w:val="83327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4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4"/>
  </w:num>
  <w:num w:numId="11">
    <w:abstractNumId w:val="15"/>
  </w:num>
  <w:num w:numId="12">
    <w:abstractNumId w:val="12"/>
  </w:num>
  <w:num w:numId="13">
    <w:abstractNumId w:val="13"/>
  </w:num>
  <w:num w:numId="14">
    <w:abstractNumId w:val="16"/>
  </w:num>
  <w:num w:numId="15">
    <w:abstractNumId w:val="0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665"/>
    <w:rsid w:val="000238E0"/>
    <w:rsid w:val="00024FD1"/>
    <w:rsid w:val="000335F3"/>
    <w:rsid w:val="00086F97"/>
    <w:rsid w:val="000908E3"/>
    <w:rsid w:val="000A6C5D"/>
    <w:rsid w:val="000F3DD3"/>
    <w:rsid w:val="000F4A5B"/>
    <w:rsid w:val="00110FFE"/>
    <w:rsid w:val="00172F6C"/>
    <w:rsid w:val="001B7F84"/>
    <w:rsid w:val="001C48F6"/>
    <w:rsid w:val="001D7D3B"/>
    <w:rsid w:val="001F2CA3"/>
    <w:rsid w:val="001F6710"/>
    <w:rsid w:val="0025273A"/>
    <w:rsid w:val="00265351"/>
    <w:rsid w:val="0026674A"/>
    <w:rsid w:val="00282F46"/>
    <w:rsid w:val="002A4CB4"/>
    <w:rsid w:val="002F20B6"/>
    <w:rsid w:val="003247B0"/>
    <w:rsid w:val="00370BBF"/>
    <w:rsid w:val="003C48C5"/>
    <w:rsid w:val="003F27E5"/>
    <w:rsid w:val="004135B5"/>
    <w:rsid w:val="00422D3D"/>
    <w:rsid w:val="00435860"/>
    <w:rsid w:val="00435DC6"/>
    <w:rsid w:val="0049188B"/>
    <w:rsid w:val="00492574"/>
    <w:rsid w:val="004960B1"/>
    <w:rsid w:val="004A690D"/>
    <w:rsid w:val="004B61D7"/>
    <w:rsid w:val="004B70B1"/>
    <w:rsid w:val="004D6EBA"/>
    <w:rsid w:val="00552401"/>
    <w:rsid w:val="005A13A8"/>
    <w:rsid w:val="005D7636"/>
    <w:rsid w:val="0061139F"/>
    <w:rsid w:val="00615665"/>
    <w:rsid w:val="00626E62"/>
    <w:rsid w:val="00635234"/>
    <w:rsid w:val="006358F3"/>
    <w:rsid w:val="00664DFF"/>
    <w:rsid w:val="00673A6D"/>
    <w:rsid w:val="006757EA"/>
    <w:rsid w:val="006A4111"/>
    <w:rsid w:val="006C7DE1"/>
    <w:rsid w:val="006D0B22"/>
    <w:rsid w:val="00725AB4"/>
    <w:rsid w:val="00744E61"/>
    <w:rsid w:val="007D3AE4"/>
    <w:rsid w:val="007D435C"/>
    <w:rsid w:val="0086541A"/>
    <w:rsid w:val="00884376"/>
    <w:rsid w:val="008B5C6B"/>
    <w:rsid w:val="008C6720"/>
    <w:rsid w:val="008C7C6F"/>
    <w:rsid w:val="00942FAF"/>
    <w:rsid w:val="009460B7"/>
    <w:rsid w:val="009648A0"/>
    <w:rsid w:val="0097062E"/>
    <w:rsid w:val="009A042B"/>
    <w:rsid w:val="009D374A"/>
    <w:rsid w:val="00A03158"/>
    <w:rsid w:val="00A10068"/>
    <w:rsid w:val="00A313B2"/>
    <w:rsid w:val="00A362D2"/>
    <w:rsid w:val="00A4178F"/>
    <w:rsid w:val="00A616E2"/>
    <w:rsid w:val="00A67B18"/>
    <w:rsid w:val="00A734DF"/>
    <w:rsid w:val="00A82DC6"/>
    <w:rsid w:val="00AA0BCF"/>
    <w:rsid w:val="00AE2C00"/>
    <w:rsid w:val="00AE6014"/>
    <w:rsid w:val="00B95176"/>
    <w:rsid w:val="00BB6ACA"/>
    <w:rsid w:val="00C015FC"/>
    <w:rsid w:val="00C26D98"/>
    <w:rsid w:val="00C80797"/>
    <w:rsid w:val="00C930C1"/>
    <w:rsid w:val="00C976CA"/>
    <w:rsid w:val="00CA69C4"/>
    <w:rsid w:val="00CB32BB"/>
    <w:rsid w:val="00CE171B"/>
    <w:rsid w:val="00CE6DB2"/>
    <w:rsid w:val="00CF6C3A"/>
    <w:rsid w:val="00D07555"/>
    <w:rsid w:val="00D27674"/>
    <w:rsid w:val="00D3222C"/>
    <w:rsid w:val="00D40A65"/>
    <w:rsid w:val="00D6251B"/>
    <w:rsid w:val="00D81B64"/>
    <w:rsid w:val="00DA75B8"/>
    <w:rsid w:val="00DE7FC0"/>
    <w:rsid w:val="00E0794E"/>
    <w:rsid w:val="00E71629"/>
    <w:rsid w:val="00E85A07"/>
    <w:rsid w:val="00EA7400"/>
    <w:rsid w:val="00EB531A"/>
    <w:rsid w:val="00EB74B7"/>
    <w:rsid w:val="00EC09F4"/>
    <w:rsid w:val="00EE0547"/>
    <w:rsid w:val="00F16939"/>
    <w:rsid w:val="00F24C2F"/>
    <w:rsid w:val="00F27B76"/>
    <w:rsid w:val="00F27DE0"/>
    <w:rsid w:val="00F51689"/>
    <w:rsid w:val="00F8402B"/>
    <w:rsid w:val="00F9282C"/>
    <w:rsid w:val="00FA55B4"/>
    <w:rsid w:val="00FD493B"/>
    <w:rsid w:val="00FE0131"/>
    <w:rsid w:val="00FE1833"/>
    <w:rsid w:val="00FE7483"/>
    <w:rsid w:val="00FF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7410">
      <o:colormenu v:ext="edit" fillcolor="none" strokecolor="none"/>
    </o:shapedefaults>
    <o:shapelayout v:ext="edit">
      <o:idmap v:ext="edit" data="1"/>
      <o:rules v:ext="edit">
        <o:r id="V:Rule4" type="connector" idref="#_x0000_s1136"/>
        <o:r id="V:Rule5" type="connector" idref="#_x0000_s1143"/>
        <o:r id="V:Rule6" type="connector" idref="#_x0000_s1137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6"/>
        <o:entry new="9" old="0"/>
        <o:entry new="10" old="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B4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15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66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1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EA7400"/>
    <w:rPr>
      <w:color w:val="808080"/>
    </w:rPr>
  </w:style>
  <w:style w:type="character" w:customStyle="1" w:styleId="apple-converted-space">
    <w:name w:val="apple-converted-space"/>
    <w:basedOn w:val="Standardnpsmoodstavce"/>
    <w:rsid w:val="00F8402B"/>
  </w:style>
  <w:style w:type="character" w:styleId="Hypertextovodkaz">
    <w:name w:val="Hyperlink"/>
    <w:basedOn w:val="Standardnpsmoodstavce"/>
    <w:uiPriority w:val="99"/>
    <w:semiHidden/>
    <w:unhideWhenUsed/>
    <w:rsid w:val="00F840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48C5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4960B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A55B4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930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30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20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20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F20B6"/>
    <w:rPr>
      <w:vertAlign w:val="superscript"/>
    </w:rPr>
  </w:style>
  <w:style w:type="numbering" w:customStyle="1" w:styleId="Styl1">
    <w:name w:val="Styl1"/>
    <w:uiPriority w:val="99"/>
    <w:rsid w:val="008C6720"/>
    <w:pPr>
      <w:numPr>
        <w:numId w:val="13"/>
      </w:numPr>
    </w:pPr>
  </w:style>
  <w:style w:type="paragraph" w:styleId="Normlnweb">
    <w:name w:val="Normal (Web)"/>
    <w:basedOn w:val="Normln"/>
    <w:rsid w:val="00DE7FC0"/>
    <w:pPr>
      <w:spacing w:before="100" w:beforeAutospacing="1" w:after="100" w:afterAutospacing="1"/>
    </w:pPr>
  </w:style>
  <w:style w:type="character" w:styleId="Zvraznn">
    <w:name w:val="Emphasis"/>
    <w:basedOn w:val="Standardnpsmoodstavce"/>
    <w:qFormat/>
    <w:rsid w:val="00DE7F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2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4926F-B420-44CB-842D-C68828C8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</Pages>
  <Words>1130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22</cp:revision>
  <dcterms:created xsi:type="dcterms:W3CDTF">2012-08-06T20:31:00Z</dcterms:created>
  <dcterms:modified xsi:type="dcterms:W3CDTF">2012-09-03T17:13:00Z</dcterms:modified>
</cp:coreProperties>
</file>